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en-US"/>
        </w:rPr>
      </w:pPr>
    </w:p>
    <w:p w14:paraId="0DBDF006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af-ZA"/>
        </w:rPr>
      </w:pPr>
    </w:p>
    <w:p w14:paraId="4AADCF6D" w14:textId="77777777" w:rsidR="00AC03B0" w:rsidRPr="00602356" w:rsidRDefault="00AC03B0" w:rsidP="00AC03B0">
      <w:pPr>
        <w:pStyle w:val="BodyTextIndent"/>
        <w:ind w:left="-426" w:firstLine="720"/>
        <w:jc w:val="center"/>
        <w:rPr>
          <w:rFonts w:ascii="Arial AM" w:hAnsi="Arial AM"/>
          <w:b/>
          <w:sz w:val="28"/>
          <w:szCs w:val="28"/>
          <w:lang w:val="af-ZA"/>
        </w:rPr>
      </w:pPr>
      <w:r w:rsidRPr="00602356">
        <w:rPr>
          <w:rFonts w:ascii="Arial AM" w:hAnsi="Arial AM"/>
          <w:b/>
          <w:sz w:val="28"/>
          <w:szCs w:val="28"/>
          <w:lang w:val="af-ZA"/>
        </w:rPr>
        <w:t>&lt;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Քոնթուրգլոբալ</w:t>
      </w:r>
      <w:r w:rsidRPr="00602356">
        <w:rPr>
          <w:rFonts w:ascii="Arial AM" w:hAnsi="Arial AM" w:cs="Sylfae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հիդրոկասկադ</w:t>
      </w:r>
      <w:r w:rsidRPr="00602356">
        <w:rPr>
          <w:rFonts w:ascii="Arial AM" w:hAnsi="Arial AM"/>
          <w:b/>
          <w:sz w:val="28"/>
          <w:szCs w:val="28"/>
          <w:lang w:val="af-ZA"/>
        </w:rPr>
        <w:t xml:space="preserve">&gt;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ՓԲԸ</w:t>
      </w:r>
    </w:p>
    <w:p w14:paraId="08FB59C0" w14:textId="77777777" w:rsidR="00AC03B0" w:rsidRPr="00602356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ab/>
      </w:r>
    </w:p>
    <w:p w14:paraId="2DAEC35D" w14:textId="77777777" w:rsidR="00AC03B0" w:rsidRPr="00602356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b/>
          <w:sz w:val="28"/>
          <w:szCs w:val="28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                                                           </w:t>
      </w:r>
      <w:r w:rsidRPr="00602356">
        <w:rPr>
          <w:rFonts w:ascii="Sylfaen" w:hAnsi="Sylfaen" w:cs="Sylfaen"/>
          <w:b/>
          <w:sz w:val="28"/>
          <w:szCs w:val="28"/>
        </w:rPr>
        <w:t>Հ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Ա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Վ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Ե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</w:p>
    <w:p w14:paraId="24898B7F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14:paraId="1F492556" w14:textId="6B5F9036" w:rsidR="00AC03B0" w:rsidRPr="00B946F5" w:rsidRDefault="00AE4698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  <w:r>
        <w:rPr>
          <w:rFonts w:ascii="Sylfaen" w:hAnsi="Sylfaen"/>
          <w:b/>
          <w:noProof/>
          <w:lang w:val="hy-AM"/>
        </w:rPr>
        <w:t>Սպանդարյան</w:t>
      </w:r>
      <w:r w:rsidRPr="00DF7324">
        <w:rPr>
          <w:rFonts w:ascii="Sylfaen" w:hAnsi="Sylfaen"/>
          <w:b/>
          <w:noProof/>
          <w:lang w:val="hy-AM"/>
        </w:rPr>
        <w:t>,</w:t>
      </w:r>
      <w:r>
        <w:rPr>
          <w:rFonts w:ascii="Sylfaen" w:hAnsi="Sylfaen"/>
          <w:b/>
          <w:noProof/>
          <w:lang w:val="hy-AM"/>
        </w:rPr>
        <w:t xml:space="preserve"> Շամբ և Տոլորսի ջրամբարների պատվարների և դրանց հիմնատակերի գեոտեխնիկական ուսումնասիրություն</w:t>
      </w:r>
      <w:r w:rsidRPr="00B22F9E">
        <w:rPr>
          <w:rFonts w:ascii="Sylfaen" w:hAnsi="Sylfaen" w:cs="Sylfaen"/>
          <w:b/>
          <w:sz w:val="24"/>
          <w:lang w:val="hy-AM"/>
        </w:rPr>
        <w:t xml:space="preserve"> </w:t>
      </w:r>
      <w:r w:rsidR="00B22F9E" w:rsidRPr="00B22F9E">
        <w:rPr>
          <w:rFonts w:ascii="Sylfaen" w:hAnsi="Sylfaen" w:cs="Sylfaen"/>
          <w:b/>
          <w:sz w:val="24"/>
          <w:lang w:val="hy-AM"/>
        </w:rPr>
        <w:t>աշխատանքների</w:t>
      </w:r>
      <w:r w:rsidR="00424C20" w:rsidRPr="00B22F9E">
        <w:rPr>
          <w:rFonts w:ascii="Sylfaen" w:hAnsi="Sylfaen" w:cs="Sylfaen"/>
          <w:b/>
          <w:sz w:val="28"/>
          <w:lang w:val="hy-AM"/>
        </w:rPr>
        <w:t xml:space="preserve">  </w:t>
      </w:r>
      <w:r w:rsidR="001254C0" w:rsidRPr="00B22F9E">
        <w:rPr>
          <w:rFonts w:ascii="Sylfaen" w:hAnsi="Sylfaen" w:cs="Sylfaen"/>
          <w:b/>
          <w:sz w:val="40"/>
          <w:szCs w:val="24"/>
          <w:lang w:val="hy-AM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ձեռքբերման</w:t>
      </w:r>
      <w:r w:rsidR="00AC03B0" w:rsidRPr="00B946F5">
        <w:rPr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նպատակով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հայտարարված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մրցույթի</w:t>
      </w:r>
    </w:p>
    <w:p w14:paraId="542A058B" w14:textId="77777777" w:rsidR="00AC03B0" w:rsidRPr="00602356" w:rsidRDefault="00AC03B0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6B2393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4ED57583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E0A0C50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12873E3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6AA636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3B77447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8AD482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E07776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4F7CDE7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46F8DF2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A5230D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83E9505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23E7BEDA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0C918977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534CA8" w14:textId="771906CB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lastRenderedPageBreak/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տրամադրվում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լրումն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, 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="00DF7324">
        <w:rPr>
          <w:rFonts w:ascii="Sylfaen" w:hAnsi="Sylfaen"/>
          <w:b/>
          <w:noProof/>
          <w:lang w:val="hy-AM"/>
        </w:rPr>
        <w:t>Սպանդարյան Շամբ և Տոլորսի ջրամբարների պատվարների և դրանց հիմնատակերի գեոտեխնիկական ուսումնասիրություն</w:t>
      </w:r>
      <w:r w:rsidR="00DF7324" w:rsidRPr="00B22F9E">
        <w:rPr>
          <w:rFonts w:ascii="Sylfaen" w:hAnsi="Sylfaen" w:cs="Sylfaen"/>
          <w:b/>
          <w:sz w:val="24"/>
          <w:lang w:val="hy-AM"/>
        </w:rPr>
        <w:t xml:space="preserve"> </w:t>
      </w:r>
      <w:r w:rsidR="00DF7324" w:rsidRPr="00DF7324">
        <w:rPr>
          <w:rFonts w:ascii="Sylfaen" w:hAnsi="Sylfaen" w:cs="Sylfaen"/>
          <w:b/>
          <w:sz w:val="24"/>
          <w:lang w:val="af-ZA"/>
        </w:rPr>
        <w:t xml:space="preserve"> </w:t>
      </w:r>
      <w:r w:rsidR="00B22F9E" w:rsidRPr="00B22F9E">
        <w:rPr>
          <w:rFonts w:ascii="Sylfaen" w:hAnsi="Sylfaen" w:cs="Sylfaen"/>
          <w:b/>
          <w:sz w:val="24"/>
          <w:lang w:val="hy-AM"/>
        </w:rPr>
        <w:t>աշխատանքների</w:t>
      </w:r>
      <w:r w:rsidR="00B22F9E" w:rsidRPr="00B22F9E">
        <w:rPr>
          <w:rFonts w:ascii="Sylfaen" w:hAnsi="Sylfaen" w:cs="Sylfaen"/>
          <w:b/>
          <w:sz w:val="28"/>
          <w:lang w:val="hy-AM"/>
        </w:rPr>
        <w:t xml:space="preserve">  </w:t>
      </w:r>
      <w:r w:rsidR="00B22F9E" w:rsidRPr="00B22F9E">
        <w:rPr>
          <w:rFonts w:ascii="Sylfaen" w:hAnsi="Sylfaen" w:cs="Sylfaen"/>
          <w:b/>
          <w:sz w:val="40"/>
          <w:szCs w:val="24"/>
          <w:lang w:val="hy-AM"/>
        </w:rPr>
        <w:t xml:space="preserve"> </w:t>
      </w:r>
      <w:r w:rsidR="00923A65" w:rsidRPr="00923A65">
        <w:rPr>
          <w:rFonts w:ascii="Sylfaen" w:hAnsi="Sylfaen" w:cs="Sylfaen"/>
          <w:sz w:val="24"/>
          <w:lang w:val="hy-AM"/>
        </w:rPr>
        <w:t xml:space="preserve"> </w:t>
      </w:r>
      <w:r w:rsidR="00923A65" w:rsidRPr="00923A65">
        <w:rPr>
          <w:rFonts w:ascii="Sylfaen" w:hAnsi="Sylfaen" w:cs="Sylfaen"/>
          <w:b/>
          <w:sz w:val="36"/>
          <w:szCs w:val="24"/>
          <w:lang w:val="hy-AM"/>
        </w:rPr>
        <w:t xml:space="preserve">  </w:t>
      </w:r>
      <w:r w:rsidR="00424C20" w:rsidRPr="00FF572A">
        <w:rPr>
          <w:rFonts w:ascii="Sylfaen" w:hAnsi="Sylfaen" w:cs="Sylfaen"/>
          <w:sz w:val="20"/>
          <w:lang w:val="hy-AM"/>
        </w:rPr>
        <w:t xml:space="preserve">  </w:t>
      </w:r>
      <w:r w:rsidR="00424C20" w:rsidRPr="003C1B90">
        <w:rPr>
          <w:rFonts w:ascii="Sylfaen" w:hAnsi="Sylfaen" w:cs="Sylfaen"/>
          <w:b/>
          <w:sz w:val="28"/>
          <w:szCs w:val="24"/>
          <w:lang w:val="hy-AM"/>
        </w:rPr>
        <w:t xml:space="preserve">  </w:t>
      </w:r>
      <w:r w:rsidR="003C1B90" w:rsidRPr="003C1B90">
        <w:rPr>
          <w:rFonts w:ascii="Sylfaen" w:hAnsi="Sylfaen" w:cs="Sylfaen"/>
          <w:b/>
          <w:sz w:val="28"/>
          <w:szCs w:val="24"/>
          <w:lang w:val="hy-AM"/>
        </w:rPr>
        <w:t xml:space="preserve"> </w:t>
      </w:r>
      <w:r w:rsidR="00321107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ձեռքբերման</w:t>
      </w:r>
      <w:r w:rsidR="00DF7324" w:rsidRPr="00DF7324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="00DF7324">
        <w:rPr>
          <w:rFonts w:ascii="Sylfaen" w:hAnsi="Sylfaen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նպատակով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DF7324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DF7324">
        <w:rPr>
          <w:rFonts w:ascii="Sylfaen" w:hAnsi="Sylfaen" w:cs="Sylfaen"/>
          <w:b/>
          <w:sz w:val="24"/>
          <w:szCs w:val="24"/>
          <w:lang w:val="af-ZA"/>
        </w:rPr>
        <w:t xml:space="preserve">   </w:t>
      </w:r>
      <w:r w:rsidR="00545B72">
        <w:rPr>
          <w:rFonts w:ascii="Sylfaen" w:hAnsi="Sylfaen" w:cs="Sylfaen"/>
          <w:b/>
          <w:sz w:val="24"/>
          <w:szCs w:val="24"/>
          <w:lang w:val="af-ZA"/>
        </w:rPr>
        <w:t>27</w:t>
      </w:r>
      <w:bookmarkStart w:id="0" w:name="_GoBack"/>
      <w:bookmarkEnd w:id="0"/>
      <w:r w:rsidRPr="00602356">
        <w:rPr>
          <w:rFonts w:ascii="Sylfaen" w:hAnsi="Sylfaen" w:cs="Sylfaen"/>
          <w:b/>
          <w:sz w:val="24"/>
          <w:szCs w:val="24"/>
          <w:lang w:val="hy-AM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1</w:t>
      </w:r>
      <w:r w:rsidR="006C5A17" w:rsidRPr="00602356">
        <w:rPr>
          <w:rFonts w:ascii="Arial" w:hAnsi="Arial" w:cs="Sylfaen"/>
          <w:b/>
          <w:sz w:val="24"/>
          <w:szCs w:val="24"/>
          <w:lang w:val="hy-AM"/>
        </w:rPr>
        <w:t>9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եզակի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հղման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համարով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անցկացվող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մրցույթի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հայտարարության</w:t>
      </w:r>
      <w:proofErr w:type="spellEnd"/>
      <w:r w:rsidRPr="00602356">
        <w:rPr>
          <w:rFonts w:ascii="Arial AM" w:hAnsi="Arial AM" w:cs="Arial AM"/>
          <w:b/>
          <w:sz w:val="24"/>
          <w:szCs w:val="24"/>
          <w:lang w:val="af-ZA"/>
        </w:rPr>
        <w:t>:</w:t>
      </w:r>
    </w:p>
    <w:p w14:paraId="04B0AC3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կազմվել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իրավական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ակտերի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համապատասխան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մտադրություն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տեղեկացնելու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հաղթողին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որոշելու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նրա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պայմանագիր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ինչպես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օժանդակելու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պատրաստելիս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08CC6686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հարաբերությունների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նկատմամբ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կիրառվում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վեճերը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ենթակա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քննության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դատարաններում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2485C54C" w14:textId="77777777" w:rsidR="00AC03B0" w:rsidRPr="00602356" w:rsidRDefault="00AC03B0" w:rsidP="00AC03B0">
      <w:pPr>
        <w:rPr>
          <w:rFonts w:ascii="Sylfaen" w:hAnsi="Sylfaen" w:cs="Sylfaen"/>
          <w:b/>
          <w:lang w:val="af-ZA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պատասխանատու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փոստի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հասցեն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`   </w:t>
      </w:r>
      <w:hyperlink r:id="rId5" w:history="1">
        <w:r w:rsidRPr="00602356">
          <w:rPr>
            <w:rStyle w:val="Hyperlink"/>
            <w:rFonts w:ascii="Sylfaen" w:hAnsi="Sylfaen"/>
            <w:b/>
            <w:lang w:val="af-ZA"/>
          </w:rPr>
          <w:t>erik.mughumyan@contourglobal.com</w:t>
        </w:r>
      </w:hyperlink>
      <w:r w:rsidRPr="00602356">
        <w:rPr>
          <w:rFonts w:ascii="Sylfaen" w:hAnsi="Sylfaen"/>
          <w:b/>
          <w:lang w:val="af-ZA"/>
        </w:rPr>
        <w:t xml:space="preserve"> </w:t>
      </w:r>
    </w:p>
    <w:p w14:paraId="3AEECB4D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5FA28E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8FF2CC3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064F368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0BDAA9F6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EB6F94A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C866B3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3BCB1270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88F3225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8839F04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C7833BE" w14:textId="77777777" w:rsidR="00AC03B0" w:rsidRPr="00602356" w:rsidRDefault="00AC03B0" w:rsidP="00AC03B0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0A65F152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lang w:val="af-ZA"/>
        </w:rPr>
      </w:pPr>
      <w:r w:rsidRPr="00602356">
        <w:rPr>
          <w:rFonts w:ascii="GHEA Grapalat" w:hAnsi="GHEA Grapalat" w:cs="Sylfaen"/>
          <w:b/>
          <w:sz w:val="20"/>
        </w:rPr>
        <w:t>ՄԱՍ</w:t>
      </w:r>
      <w:r w:rsidRPr="00602356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602356">
        <w:rPr>
          <w:rFonts w:ascii="GHEA Grapalat" w:hAnsi="GHEA Grapalat" w:cs="Times Armenian"/>
          <w:b/>
          <w:sz w:val="20"/>
          <w:lang w:val="af-ZA"/>
        </w:rPr>
        <w:t>I.</w:t>
      </w:r>
    </w:p>
    <w:p w14:paraId="03E77C7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629F3C2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1.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բնութա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իրը</w:t>
      </w:r>
      <w:proofErr w:type="spellEnd"/>
    </w:p>
    <w:p w14:paraId="11D43463" w14:textId="5BAB5591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2.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,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="00CF1AAF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proofErr w:type="spellEnd"/>
      <w:proofErr w:type="gram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դրանց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proofErr w:type="spellEnd"/>
    </w:p>
    <w:p w14:paraId="14EA699F" w14:textId="025C7252" w:rsidR="00AC03B0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</w:p>
    <w:p w14:paraId="2F9A5F06" w14:textId="4A9261EC" w:rsidR="00CF1AAF" w:rsidRPr="00CF1AAF" w:rsidRDefault="00CF1AAF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CF1AAF">
        <w:rPr>
          <w:rFonts w:ascii="Sylfaen" w:hAnsi="Sylfaen"/>
          <w:b/>
          <w:sz w:val="24"/>
          <w:szCs w:val="24"/>
          <w:lang w:val="hy-AM"/>
        </w:rPr>
        <w:t>4</w:t>
      </w:r>
      <w:r w:rsidRPr="00CF1AAF">
        <w:rPr>
          <w:rFonts w:ascii="Times New Roman" w:hAnsi="Times New Roman" w:cs="Times New Roman"/>
          <w:b/>
          <w:sz w:val="24"/>
          <w:szCs w:val="24"/>
          <w:lang w:val="hy-AM"/>
        </w:rPr>
        <w:t>․ Հայտի ապահովում</w:t>
      </w:r>
    </w:p>
    <w:p w14:paraId="7FE2C051" w14:textId="1FEEED80" w:rsidR="00AC03B0" w:rsidRPr="00602356" w:rsidRDefault="00CF1AAF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>
        <w:rPr>
          <w:rFonts w:ascii="Sylfaen" w:hAnsi="Sylfaen"/>
          <w:b/>
          <w:sz w:val="24"/>
          <w:szCs w:val="24"/>
          <w:lang w:val="af-ZA"/>
        </w:rPr>
        <w:t>5</w:t>
      </w:r>
      <w:r w:rsidR="00AC03B0" w:rsidRPr="00602356">
        <w:rPr>
          <w:rFonts w:ascii="Sylfaen" w:hAnsi="Sylfaen"/>
          <w:b/>
          <w:sz w:val="24"/>
          <w:szCs w:val="24"/>
          <w:lang w:val="af-ZA"/>
        </w:rPr>
        <w:t xml:space="preserve">. </w:t>
      </w:r>
      <w:r w:rsidR="00AC03B0" w:rsidRPr="00602356">
        <w:rPr>
          <w:rFonts w:ascii="Sylfaen" w:hAnsi="Sylfaen" w:cs="Sylfaen"/>
          <w:b/>
          <w:sz w:val="24"/>
          <w:szCs w:val="24"/>
          <w:lang w:val="es-ES"/>
        </w:rPr>
        <w:t>Հ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այտերի/առաջարկների բաց</w:t>
      </w:r>
      <w:r w:rsidR="00E85354">
        <w:rPr>
          <w:rFonts w:ascii="Sylfaen" w:hAnsi="Sylfaen" w:cs="Sylfaen"/>
          <w:b/>
          <w:sz w:val="24"/>
          <w:szCs w:val="24"/>
          <w:lang w:val="hy-AM"/>
        </w:rPr>
        <w:t xml:space="preserve">ման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կարգը</w:t>
      </w:r>
    </w:p>
    <w:p w14:paraId="3C30AC9E" w14:textId="2F56BACE" w:rsidR="00AC03B0" w:rsidRPr="00602356" w:rsidRDefault="00CF1AAF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af-ZA"/>
        </w:rPr>
        <w:t>6</w:t>
      </w:r>
      <w:r w:rsidR="00AC03B0" w:rsidRPr="00602356">
        <w:rPr>
          <w:rFonts w:ascii="Sylfaen" w:hAnsi="Sylfaen"/>
          <w:b/>
          <w:sz w:val="24"/>
          <w:szCs w:val="24"/>
          <w:lang w:val="af-ZA"/>
        </w:rPr>
        <w:t xml:space="preserve">.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Ընթացակար</w:t>
      </w:r>
      <w:r w:rsidR="00AC03B0"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="00AC03B0"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չկայացած</w:t>
      </w:r>
      <w:r w:rsidR="00AC03B0"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հայտարարելը</w:t>
      </w:r>
    </w:p>
    <w:p w14:paraId="20B19989" w14:textId="297CC294" w:rsidR="004A776B" w:rsidRPr="00B70091" w:rsidRDefault="00CF1AAF" w:rsidP="004A776B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>
        <w:rPr>
          <w:rFonts w:ascii="Sylfaen" w:hAnsi="Sylfaen"/>
          <w:b/>
          <w:sz w:val="24"/>
          <w:szCs w:val="24"/>
          <w:lang w:val="af-ZA"/>
        </w:rPr>
        <w:t>7</w:t>
      </w:r>
      <w:r w:rsidR="004A776B" w:rsidRPr="00602356">
        <w:rPr>
          <w:rFonts w:ascii="Sylfaen" w:hAnsi="Sylfaen"/>
          <w:b/>
          <w:sz w:val="24"/>
          <w:szCs w:val="24"/>
          <w:lang w:val="af-ZA"/>
        </w:rPr>
        <w:t xml:space="preserve">. </w:t>
      </w:r>
      <w:proofErr w:type="spellStart"/>
      <w:r w:rsidR="004A776B" w:rsidRPr="00602356">
        <w:rPr>
          <w:rFonts w:ascii="Sylfaen" w:hAnsi="Sylfaen" w:cs="Sylfaen"/>
          <w:b/>
          <w:sz w:val="24"/>
          <w:szCs w:val="24"/>
        </w:rPr>
        <w:t>Պայմանա</w:t>
      </w:r>
      <w:r w:rsidR="004A776B" w:rsidRPr="00602356">
        <w:rPr>
          <w:rFonts w:ascii="Sylfaen" w:hAnsi="Sylfaen" w:cs="Times Armenian"/>
          <w:b/>
          <w:sz w:val="24"/>
          <w:szCs w:val="24"/>
        </w:rPr>
        <w:t>գ</w:t>
      </w:r>
      <w:r w:rsidR="004A776B" w:rsidRPr="00602356">
        <w:rPr>
          <w:rFonts w:ascii="Sylfaen" w:hAnsi="Sylfaen" w:cs="Sylfaen"/>
          <w:b/>
          <w:sz w:val="24"/>
          <w:szCs w:val="24"/>
        </w:rPr>
        <w:t>րի</w:t>
      </w:r>
      <w:proofErr w:type="spellEnd"/>
      <w:r w:rsidR="004A776B"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="004A776B" w:rsidRPr="00602356">
        <w:rPr>
          <w:rFonts w:ascii="Sylfaen" w:hAnsi="Sylfaen" w:cs="Sylfaen"/>
          <w:b/>
          <w:sz w:val="24"/>
          <w:szCs w:val="24"/>
        </w:rPr>
        <w:t>կնքումը</w:t>
      </w:r>
      <w:proofErr w:type="spellEnd"/>
    </w:p>
    <w:p w14:paraId="2BF32444" w14:textId="18518DD6" w:rsidR="00CF1AAF" w:rsidRPr="00CF1AAF" w:rsidRDefault="00CF1AAF" w:rsidP="00CF1AAF">
      <w:pPr>
        <w:rPr>
          <w:rFonts w:ascii="Sylfaen" w:hAnsi="Sylfaen"/>
          <w:b/>
          <w:sz w:val="24"/>
          <w:szCs w:val="24"/>
          <w:lang w:val="hy-AM"/>
        </w:rPr>
      </w:pPr>
      <w:r w:rsidRPr="00B70091">
        <w:rPr>
          <w:rFonts w:ascii="Sylfaen" w:hAnsi="Sylfaen"/>
          <w:b/>
          <w:sz w:val="24"/>
          <w:szCs w:val="24"/>
          <w:lang w:val="af-ZA"/>
        </w:rPr>
        <w:t xml:space="preserve">      </w:t>
      </w:r>
      <w:r w:rsidRPr="00CF1AAF">
        <w:rPr>
          <w:rFonts w:ascii="Sylfaen" w:hAnsi="Sylfaen"/>
          <w:b/>
          <w:sz w:val="24"/>
          <w:szCs w:val="24"/>
          <w:lang w:val="hy-AM"/>
        </w:rPr>
        <w:t>8</w:t>
      </w:r>
      <w:r w:rsidRPr="00CF1AAF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Pr="00CF1AAF">
        <w:rPr>
          <w:rFonts w:ascii="Sylfaen" w:hAnsi="Sylfaen"/>
          <w:b/>
          <w:sz w:val="24"/>
          <w:szCs w:val="24"/>
          <w:lang w:val="hy-AM"/>
        </w:rPr>
        <w:t xml:space="preserve"> Պայմանագրի ապահովում</w:t>
      </w:r>
    </w:p>
    <w:p w14:paraId="32416223" w14:textId="77777777" w:rsidR="00CF1AAF" w:rsidRPr="00B70091" w:rsidRDefault="00CF1AAF" w:rsidP="004A776B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</w:p>
    <w:p w14:paraId="325AF6E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66BDC22B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8CEE0D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93425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64AE9D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8BA0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7FA90FB7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3CCD01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582939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3236E3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97091BC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E93A90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1C808D8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208331E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F9DC7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0B107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4A834F0A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sz w:val="24"/>
          <w:szCs w:val="24"/>
          <w:lang w:val="af-ZA"/>
        </w:rPr>
      </w:pPr>
      <w:proofErr w:type="gramStart"/>
      <w:r w:rsidRPr="00602356">
        <w:rPr>
          <w:rFonts w:ascii="Sylfaen" w:hAnsi="Sylfaen" w:cs="Sylfaen"/>
          <w:b/>
          <w:sz w:val="24"/>
          <w:szCs w:val="24"/>
        </w:rPr>
        <w:t>ՄԱՍ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 I</w:t>
      </w:r>
      <w:proofErr w:type="gramEnd"/>
    </w:p>
    <w:p w14:paraId="2A7C1A1C" w14:textId="77777777" w:rsidR="00AC03B0" w:rsidRPr="00602356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i/>
          <w:sz w:val="24"/>
          <w:szCs w:val="24"/>
          <w:lang w:val="af-ZA"/>
        </w:rPr>
      </w:pPr>
      <w:r w:rsidRPr="00602356">
        <w:rPr>
          <w:rFonts w:ascii="Arial AM" w:hAnsi="Arial AM"/>
          <w:sz w:val="24"/>
          <w:szCs w:val="24"/>
          <w:lang w:val="af-ZA"/>
        </w:rPr>
        <w:t xml:space="preserve">1. </w:t>
      </w:r>
      <w:proofErr w:type="gramStart"/>
      <w:r w:rsidRPr="00602356">
        <w:rPr>
          <w:rFonts w:ascii="Sylfaen" w:hAnsi="Sylfaen" w:cs="Sylfaen"/>
          <w:sz w:val="24"/>
          <w:szCs w:val="24"/>
        </w:rPr>
        <w:t>ԳՆՄԱՆ</w:t>
      </w:r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ԱՌԱՐԿԱՅԻ</w:t>
      </w:r>
      <w:proofErr w:type="gram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ԲՆՈՒԹԱԳԻՐԸ</w:t>
      </w:r>
    </w:p>
    <w:p w14:paraId="7661327F" w14:textId="4053CB56" w:rsidR="00D54565" w:rsidRDefault="00AC03B0" w:rsidP="00AC03B0">
      <w:pPr>
        <w:pStyle w:val="Heading3"/>
        <w:ind w:firstLine="567"/>
        <w:jc w:val="both"/>
        <w:rPr>
          <w:rFonts w:ascii="Sylfaen" w:hAnsi="Sylfaen" w:cs="Sylfaen"/>
          <w:sz w:val="24"/>
          <w:lang w:val="af-ZA"/>
        </w:rPr>
      </w:pPr>
      <w:proofErr w:type="spellStart"/>
      <w:r w:rsidRPr="00602356">
        <w:rPr>
          <w:rFonts w:ascii="Sylfaen" w:hAnsi="Sylfaen" w:cs="Sylfaen"/>
          <w:sz w:val="24"/>
          <w:szCs w:val="24"/>
        </w:rPr>
        <w:t>Գնման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առարկա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sz w:val="24"/>
          <w:szCs w:val="24"/>
        </w:rPr>
        <w:t>է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602356">
        <w:rPr>
          <w:rFonts w:ascii="Sylfaen" w:hAnsi="Sylfaen" w:cs="Sylfaen"/>
          <w:sz w:val="24"/>
          <w:szCs w:val="24"/>
        </w:rPr>
        <w:t>հանդիսանում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 &lt;</w:t>
      </w:r>
      <w:proofErr w:type="spellStart"/>
      <w:proofErr w:type="gramEnd"/>
      <w:r w:rsidRPr="00602356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sz w:val="24"/>
          <w:szCs w:val="24"/>
        </w:rPr>
        <w:t>ՓԲԸ</w:t>
      </w:r>
      <w:r w:rsidRPr="00602356">
        <w:rPr>
          <w:rFonts w:ascii="Arial AM" w:hAnsi="Arial AM" w:cs="Sylfaen"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sz w:val="24"/>
          <w:szCs w:val="24"/>
        </w:rPr>
        <w:t>ի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>`</w:t>
      </w:r>
      <w:r w:rsidR="005246B7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="00B22F9E" w:rsidRPr="00B22F9E">
        <w:rPr>
          <w:rFonts w:ascii="Sylfaen" w:hAnsi="Sylfaen" w:cs="Sylfaen"/>
          <w:sz w:val="24"/>
          <w:lang w:val="hy-AM"/>
        </w:rPr>
        <w:t xml:space="preserve"> </w:t>
      </w:r>
      <w:r w:rsidR="005246B7" w:rsidRPr="005246B7">
        <w:rPr>
          <w:rFonts w:ascii="Sylfaen" w:hAnsi="Sylfaen"/>
          <w:noProof/>
          <w:lang w:val="hy-AM"/>
        </w:rPr>
        <w:t>Սպանդարյան Շամբ և Տոլորսի ջրամբարների պատվարների և դրանց հիմնատակերի գեոտեխնիկական ուսումնասիրություն</w:t>
      </w:r>
      <w:r w:rsidR="005246B7" w:rsidRPr="005246B7">
        <w:rPr>
          <w:rFonts w:ascii="Sylfaen" w:hAnsi="Sylfaen" w:cs="Sylfaen"/>
          <w:sz w:val="24"/>
          <w:lang w:val="af-ZA"/>
        </w:rPr>
        <w:t xml:space="preserve"> </w:t>
      </w:r>
      <w:r w:rsidR="005246B7">
        <w:rPr>
          <w:rFonts w:ascii="Sylfaen" w:hAnsi="Sylfaen" w:cs="Sylfaen"/>
          <w:sz w:val="24"/>
          <w:lang w:val="af-ZA"/>
        </w:rPr>
        <w:t xml:space="preserve"> </w:t>
      </w:r>
      <w:r w:rsidR="00B22F9E" w:rsidRPr="005246B7">
        <w:rPr>
          <w:rFonts w:ascii="Sylfaen" w:hAnsi="Sylfaen" w:cs="Sylfaen"/>
          <w:sz w:val="24"/>
          <w:lang w:val="hy-AM"/>
        </w:rPr>
        <w:t xml:space="preserve"> </w:t>
      </w:r>
      <w:r w:rsidR="00B22F9E" w:rsidRPr="00B22F9E">
        <w:rPr>
          <w:rFonts w:ascii="Sylfaen" w:hAnsi="Sylfaen" w:cs="Sylfaen"/>
          <w:sz w:val="24"/>
          <w:lang w:val="hy-AM"/>
        </w:rPr>
        <w:t>աշխատանքների</w:t>
      </w:r>
      <w:r w:rsidR="00B22F9E" w:rsidRPr="00B22F9E">
        <w:rPr>
          <w:rFonts w:ascii="Sylfaen" w:hAnsi="Sylfaen" w:cs="Sylfaen"/>
          <w:b w:val="0"/>
          <w:sz w:val="28"/>
          <w:lang w:val="hy-AM"/>
        </w:rPr>
        <w:t xml:space="preserve">  </w:t>
      </w:r>
      <w:r w:rsidR="00B22F9E" w:rsidRPr="00B22F9E">
        <w:rPr>
          <w:rFonts w:ascii="Sylfaen" w:hAnsi="Sylfaen" w:cs="Sylfaen"/>
          <w:b w:val="0"/>
          <w:sz w:val="40"/>
          <w:szCs w:val="24"/>
          <w:lang w:val="hy-AM"/>
        </w:rPr>
        <w:t xml:space="preserve"> </w:t>
      </w:r>
      <w:r w:rsidR="00923A65" w:rsidRPr="00923A65">
        <w:rPr>
          <w:rFonts w:ascii="Sylfaen" w:hAnsi="Sylfaen" w:cs="Sylfaen"/>
          <w:sz w:val="24"/>
          <w:lang w:val="hy-AM"/>
        </w:rPr>
        <w:t xml:space="preserve">  </w:t>
      </w:r>
      <w:r w:rsidR="00923A65" w:rsidRPr="00923A65">
        <w:rPr>
          <w:rFonts w:ascii="Sylfaen" w:hAnsi="Sylfaen" w:cs="Sylfaen"/>
          <w:sz w:val="36"/>
          <w:szCs w:val="24"/>
          <w:lang w:val="hy-AM"/>
        </w:rPr>
        <w:t xml:space="preserve">  </w:t>
      </w:r>
      <w:r w:rsidR="00424C20" w:rsidRPr="00602356">
        <w:rPr>
          <w:rFonts w:ascii="Sylfaen" w:hAnsi="Sylfaen" w:cs="Sylfaen"/>
          <w:sz w:val="24"/>
          <w:lang w:val="hy-AM"/>
        </w:rPr>
        <w:t xml:space="preserve"> </w:t>
      </w:r>
      <w:r w:rsidRPr="00602356">
        <w:rPr>
          <w:rFonts w:ascii="Sylfaen" w:hAnsi="Sylfaen" w:cs="Sylfaen"/>
          <w:sz w:val="24"/>
          <w:lang w:val="hy-AM"/>
        </w:rPr>
        <w:t>ձեռքբերումը</w:t>
      </w:r>
      <w:r w:rsidRPr="00602356">
        <w:rPr>
          <w:rFonts w:ascii="Sylfaen" w:hAnsi="Sylfaen" w:cs="Sylfaen"/>
          <w:sz w:val="24"/>
          <w:lang w:val="af-ZA"/>
        </w:rPr>
        <w:t>:</w:t>
      </w:r>
    </w:p>
    <w:p w14:paraId="1F48F1C7" w14:textId="77777777" w:rsidR="004139A4" w:rsidRPr="004139A4" w:rsidRDefault="004139A4" w:rsidP="004139A4">
      <w:pPr>
        <w:rPr>
          <w:lang w:val="af-ZA"/>
        </w:rPr>
      </w:pPr>
    </w:p>
    <w:p w14:paraId="3A763B53" w14:textId="77777777" w:rsidR="00ED7929" w:rsidRPr="00424C20" w:rsidRDefault="00ED7929" w:rsidP="00ED7929">
      <w:pPr>
        <w:pStyle w:val="ListParagraph"/>
        <w:rPr>
          <w:rFonts w:ascii="Sylfaen" w:hAnsi="Sylfaen"/>
          <w:b/>
          <w:lang w:val="af-ZA"/>
        </w:rPr>
      </w:pPr>
    </w:p>
    <w:p w14:paraId="1DCF4A0F" w14:textId="345AAEC2" w:rsidR="00AC03B0" w:rsidRPr="00953546" w:rsidRDefault="00953546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953546">
        <w:rPr>
          <w:rFonts w:ascii="Sylfaen" w:hAnsi="Sylfaen"/>
          <w:b/>
          <w:noProof/>
          <w:sz w:val="24"/>
          <w:szCs w:val="24"/>
          <w:lang w:val="hy-AM"/>
        </w:rPr>
        <w:t>Սպանդարյան Շամբ և Տոլորսի ջրամբարների պատվարների և դրանց հիմնատակերի գեոտեխնիկական ուսումնասիրություն</w:t>
      </w:r>
      <w:r w:rsidR="00B22F9E" w:rsidRPr="00953546">
        <w:rPr>
          <w:rFonts w:ascii="Sylfaen" w:hAnsi="Sylfaen" w:cs="Sylfaen"/>
          <w:b/>
          <w:sz w:val="24"/>
          <w:szCs w:val="24"/>
          <w:lang w:val="hy-AM"/>
        </w:rPr>
        <w:t xml:space="preserve">  աշխատանքների </w:t>
      </w:r>
      <w:r w:rsidRPr="0095354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="00AC03B0" w:rsidRPr="00953546">
        <w:rPr>
          <w:rFonts w:ascii="Sylfaen" w:hAnsi="Sylfaen"/>
          <w:b/>
          <w:sz w:val="24"/>
          <w:szCs w:val="24"/>
          <w:lang w:val="hy-AM"/>
        </w:rPr>
        <w:t>ձեռքբեր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ման</w:t>
      </w:r>
      <w:r w:rsidRPr="00953546">
        <w:rPr>
          <w:rFonts w:ascii="Sylfaen" w:hAnsi="Sylfaen" w:cs="Sylfaen"/>
          <w:b/>
          <w:sz w:val="24"/>
          <w:szCs w:val="24"/>
          <w:lang w:val="af-ZA"/>
        </w:rPr>
        <w:t xml:space="preserve"> 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 xml:space="preserve"> տեխնիկական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բնութագրերը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կազմում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են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անբաժանելի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մասը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,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որի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նախագիծը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ներկայացված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է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="00AC03B0" w:rsidRPr="0095354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953546">
        <w:rPr>
          <w:rFonts w:ascii="Sylfaen" w:hAnsi="Sylfaen" w:cs="Sylfaen"/>
          <w:b/>
          <w:sz w:val="24"/>
          <w:szCs w:val="24"/>
          <w:lang w:val="hy-AM"/>
        </w:rPr>
        <w:t>հրավերի</w:t>
      </w:r>
      <w:r w:rsidR="004D4CA7">
        <w:rPr>
          <w:rFonts w:ascii="Sylfaen" w:hAnsi="Sylfaen" w:cs="Sylfaen"/>
          <w:b/>
          <w:sz w:val="24"/>
          <w:szCs w:val="24"/>
          <w:lang w:val="hy-AM"/>
        </w:rPr>
        <w:t>ն</w:t>
      </w:r>
      <w:r w:rsidRPr="00953546">
        <w:rPr>
          <w:rFonts w:ascii="Sylfaen" w:hAnsi="Sylfaen" w:cs="Sylfaen"/>
          <w:b/>
          <w:sz w:val="24"/>
          <w:szCs w:val="24"/>
          <w:lang w:val="af-ZA"/>
        </w:rPr>
        <w:t>:</w:t>
      </w:r>
    </w:p>
    <w:p w14:paraId="66E558C3" w14:textId="269A3B01" w:rsidR="00953546" w:rsidRPr="00D35ECE" w:rsidRDefault="00953546" w:rsidP="00AC03B0">
      <w:pPr>
        <w:pStyle w:val="BodyTextIndent2"/>
        <w:spacing w:line="360" w:lineRule="auto"/>
        <w:ind w:left="0" w:firstLine="567"/>
        <w:jc w:val="both"/>
        <w:rPr>
          <w:rFonts w:ascii="Arial" w:hAnsi="Arial" w:cs="Tahoma"/>
          <w:b/>
          <w:sz w:val="24"/>
          <w:szCs w:val="24"/>
          <w:lang w:val="af-ZA"/>
        </w:rPr>
      </w:pPr>
      <w:r w:rsidRPr="00953546">
        <w:rPr>
          <w:rFonts w:ascii="Sylfaen" w:hAnsi="Sylfaen" w:cs="Tahoma"/>
          <w:b/>
          <w:sz w:val="24"/>
          <w:szCs w:val="24"/>
          <w:lang w:val="af-ZA"/>
        </w:rPr>
        <w:t xml:space="preserve">                                                     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</w:t>
      </w:r>
      <w:r w:rsidRPr="00602356">
        <w:rPr>
          <w:rFonts w:ascii="Arial AM" w:hAnsi="Arial AM"/>
          <w:b/>
          <w:sz w:val="24"/>
          <w:szCs w:val="24"/>
          <w:lang w:val="hy-AM"/>
        </w:rPr>
        <w:t xml:space="preserve"> 2</w:t>
      </w:r>
    </w:p>
    <w:p w14:paraId="17FA6575" w14:textId="77777777" w:rsidR="00AC03B0" w:rsidRPr="00602356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hy-AM"/>
        </w:rPr>
      </w:pPr>
    </w:p>
    <w:p w14:paraId="7C12FFC9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es-ES"/>
        </w:rPr>
      </w:pPr>
    </w:p>
    <w:p w14:paraId="7FEBAA6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>2.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ԻՐԱՎՈՒՆՔԻ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es-ES"/>
        </w:rPr>
        <w:t>ԵՎ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ԴՐԱՆՑ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</w:p>
    <w:p w14:paraId="0EF4BF95" w14:textId="77777777" w:rsidR="00AC03B0" w:rsidRPr="00602356" w:rsidRDefault="00AC03B0" w:rsidP="00AC03B0">
      <w:pPr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5E667757" w14:textId="77777777" w:rsidR="00AC03B0" w:rsidRPr="00602356" w:rsidRDefault="00AC03B0" w:rsidP="00AC03B0">
      <w:pPr>
        <w:ind w:firstLine="284"/>
        <w:jc w:val="both"/>
        <w:rPr>
          <w:rFonts w:ascii="Sylfaen" w:hAnsi="Sylfaen" w:cs="Arial Armenian"/>
          <w:b/>
          <w:sz w:val="24"/>
          <w:szCs w:val="24"/>
          <w:lang w:val="es-ES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2.1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es-ES"/>
        </w:rPr>
        <w:t>ընթացակարգին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մասնակցելու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իրավունք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չունեն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անձինք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6C57BB3B" w14:textId="77777777" w:rsidR="0053322C" w:rsidRPr="00A501A8" w:rsidRDefault="00AC03B0" w:rsidP="0053322C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ճանաչվել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սնանկ</w:t>
      </w:r>
      <w:proofErr w:type="spellEnd"/>
      <w:r w:rsidR="0053322C" w:rsidRPr="0053322C">
        <w:rPr>
          <w:rFonts w:ascii="Sylfaen" w:hAnsi="Sylfaen"/>
          <w:b/>
          <w:sz w:val="24"/>
          <w:szCs w:val="24"/>
          <w:lang w:val="es-ES"/>
        </w:rPr>
        <w:t xml:space="preserve"> </w:t>
      </w:r>
      <w:r w:rsidR="0053322C">
        <w:rPr>
          <w:rFonts w:ascii="Sylfaen" w:hAnsi="Sylfaen"/>
          <w:b/>
          <w:sz w:val="24"/>
          <w:szCs w:val="24"/>
          <w:lang w:val="es-ES"/>
        </w:rPr>
        <w:t xml:space="preserve"> </w:t>
      </w:r>
      <w:r w:rsidR="0053322C" w:rsidRPr="00A501A8">
        <w:rPr>
          <w:rFonts w:ascii="Sylfaen" w:hAnsi="Sylfaen"/>
          <w:b/>
          <w:sz w:val="24"/>
          <w:szCs w:val="24"/>
          <w:lang w:val="hy-AM"/>
        </w:rPr>
        <w:t xml:space="preserve">կամ առկա է </w:t>
      </w:r>
      <w:proofErr w:type="spellStart"/>
      <w:r w:rsidR="0053322C" w:rsidRPr="00A501A8">
        <w:rPr>
          <w:rFonts w:ascii="Sylfaen" w:hAnsi="Sylfaen"/>
          <w:b/>
          <w:sz w:val="24"/>
          <w:szCs w:val="24"/>
          <w:lang w:val="hy-AM"/>
        </w:rPr>
        <w:t>սնանկության</w:t>
      </w:r>
      <w:proofErr w:type="spellEnd"/>
      <w:r w:rsidR="0053322C" w:rsidRPr="00A501A8">
        <w:rPr>
          <w:rFonts w:ascii="Sylfaen" w:hAnsi="Sylfaen"/>
          <w:b/>
          <w:sz w:val="24"/>
          <w:szCs w:val="24"/>
          <w:lang w:val="hy-AM"/>
        </w:rPr>
        <w:t xml:space="preserve"> վտանգի վարույթ</w:t>
      </w:r>
      <w:r w:rsidR="0053322C" w:rsidRPr="00A501A8">
        <w:rPr>
          <w:rFonts w:ascii="Sylfaen" w:hAnsi="Sylfaen"/>
          <w:b/>
          <w:sz w:val="24"/>
          <w:szCs w:val="24"/>
          <w:lang w:val="es-ES"/>
        </w:rPr>
        <w:t>.</w:t>
      </w:r>
    </w:p>
    <w:p w14:paraId="1BFD37FF" w14:textId="0F2A7F06" w:rsidR="00AC03B0" w:rsidRPr="0053322C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5C5A00FC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2)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հարկային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մարմնի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վերահսկվող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եկամուտների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գծով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ժամկետանց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պարտավորություններ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03E4AB1A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lastRenderedPageBreak/>
        <w:t xml:space="preserve">3)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գործադիր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մարմնի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ներկայացուցիչը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նախորդող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երեք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տարիների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ընթացքում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դատապարտված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եղել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ահաբեկչության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ֆինանսավորման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երեխայի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շահագործման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մարդկային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թրաֆիքինգ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ներառող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հանցավոր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համագործակցություն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ստեղծելու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ստանալու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միջնորդության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նախատեսված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գործունեության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դեմ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ուղղված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համար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,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դատվածությունը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7684B8F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4)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որոնց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վերաբերյալ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ներկայացվելու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նախորդող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մեկ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տարվա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ընթացքում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առկա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օրենքով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կայացված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անբողոքարկելի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վարչական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ակտ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ոլորտում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համաձայնության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գերիշխող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դիրքի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չարաշահման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5CB8E89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5)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ներառված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Եվրասիական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միությանն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անդամակցող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երկրների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օրենսդրության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համաձայն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հրապարակված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գործընթացին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ցուցակում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3CBFFBA4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6) </w:t>
      </w:r>
      <w:r w:rsidRPr="00602356">
        <w:rPr>
          <w:rFonts w:ascii="Sylfaen" w:hAnsi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ներառված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գործընթացին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իրավունք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չունեցող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ցուցակում</w:t>
      </w:r>
      <w:r w:rsidRPr="00602356">
        <w:rPr>
          <w:rFonts w:ascii="Sylfaen" w:hAnsi="Sylfaen"/>
          <w:b/>
          <w:sz w:val="24"/>
          <w:szCs w:val="24"/>
          <w:lang w:val="es-ES"/>
        </w:rPr>
        <w:t>:</w:t>
      </w:r>
    </w:p>
    <w:p w14:paraId="2C25960D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Ընդ որում, եթե մասնակիցը սույն կետի 5-րդ և 6-րդ ենթակետերով նախատեսված ցուցակներում ներառվել է հայտը ներկայացնելու օրվանից հետո, ապա նրա տվյալ հայտը ենթակա չէ մերժման:</w:t>
      </w:r>
    </w:p>
    <w:p w14:paraId="38FA3189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2.2 Մասնակցության իրավունքի գնահատման համար մասնակիցը հայտով պետք է ներկայացնի իր կողմից հաստատված</w:t>
      </w:r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գրավոր</w:t>
      </w:r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հայտարարություն: </w:t>
      </w:r>
    </w:p>
    <w:p w14:paraId="714B332D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Tahoma"/>
          <w:b/>
          <w:sz w:val="24"/>
          <w:szCs w:val="24"/>
          <w:lang w:val="es-ES"/>
        </w:rPr>
        <w:t xml:space="preserve">2.3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Արգելվում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կետով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փոխկապակցված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ավելի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հիսուն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տոկոս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պատկանող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բաժնեմաս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փայաբաժին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միաժամանակյա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պետության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համայնքների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համատեղ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ործունեության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կոնսորցիումով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նումների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ործընթացին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6CF7407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>1</w:t>
      </w:r>
      <w:r w:rsidRPr="00602356">
        <w:rPr>
          <w:rFonts w:ascii="Sylfaen" w:hAnsi="Sylfaen"/>
          <w:b/>
          <w:color w:val="000000"/>
          <w:lang w:val="hy-AM"/>
        </w:rPr>
        <w:t xml:space="preserve">) </w:t>
      </w:r>
      <w:r w:rsidRPr="00602356">
        <w:rPr>
          <w:rFonts w:ascii="Sylfaen" w:hAnsi="Sylfaen"/>
          <w:b/>
          <w:lang w:val="hy-AM"/>
        </w:rPr>
        <w:t xml:space="preserve">ֆիզիկական </w:t>
      </w:r>
      <w:r w:rsidRPr="00602356">
        <w:rPr>
          <w:rFonts w:ascii="Sylfaen" w:hAnsi="Sylfaen" w:cs="GHEA Grapalat"/>
          <w:b/>
          <w:color w:val="000000"/>
          <w:lang w:val="hy-AM"/>
        </w:rPr>
        <w:t xml:space="preserve">անձինք համարվում են փոխկապակցված, </w:t>
      </w:r>
      <w:r w:rsidRPr="00602356">
        <w:rPr>
          <w:rFonts w:ascii="Sylfaen" w:hAnsi="Sylfaen"/>
          <w:b/>
          <w:color w:val="000000"/>
          <w:lang w:val="hy-AM"/>
        </w:rPr>
        <w:t xml:space="preserve">եթե նրանք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միևնույն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64708CC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4CD500F6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lastRenderedPageBreak/>
        <w:t>ա. տվյալ իրավաբանական անձի բաժնետոմսերի տաս տոկոսից ավելին տնօրինող մասնակից.</w:t>
      </w:r>
    </w:p>
    <w:p w14:paraId="2292BB5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722956CF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36F4467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էական ազդեցություն ունի.</w:t>
      </w:r>
    </w:p>
    <w:p w14:paraId="544072C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 xml:space="preserve">3) ֆիզիկական անձի կարգավիճակ չունեցող մասնակիցները </w:t>
      </w:r>
      <w:r w:rsidRPr="00602356">
        <w:rPr>
          <w:rFonts w:ascii="Sylfaen" w:hAnsi="Sylfaen"/>
          <w:b/>
          <w:color w:val="000000"/>
          <w:lang w:val="hy-AM"/>
        </w:rPr>
        <w:t xml:space="preserve">համարվում են փոխկապակցված, եթե` </w:t>
      </w:r>
    </w:p>
    <w:p w14:paraId="4780794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միջև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6B8DCED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տիրապետող կամ օրենքով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բաժնետերը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առուվաճառքի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վերջինիս որոշումները կանխորոշելու հնարավորություն.</w:t>
      </w:r>
    </w:p>
    <w:p w14:paraId="1D0044EB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գ. նրանցից մեկի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2E60B687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4F4713A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74C92FB3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2.4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պետք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ունենա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կնքվելիք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պարտավորությունների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74805285" w14:textId="57F65D47" w:rsidR="00DE6DA7" w:rsidRPr="00C65BBF" w:rsidRDefault="00AC03B0" w:rsidP="00DE6DA7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es-ES"/>
        </w:rPr>
        <w:t>1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</w:t>
      </w:r>
      <w:r w:rsidR="00DE6DA7" w:rsidRPr="00C65BBF">
        <w:rPr>
          <w:rFonts w:ascii="Sylfaen" w:hAnsi="Sylfaen"/>
          <w:sz w:val="24"/>
          <w:lang w:val="hy-AM"/>
        </w:rPr>
        <w:t>:</w:t>
      </w:r>
      <w:r w:rsidR="003928B9" w:rsidRPr="003928B9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3928B9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68D66C9A" w14:textId="77777777" w:rsidR="00DE1F68" w:rsidRDefault="00AC03B0" w:rsidP="003928B9">
      <w:pPr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lastRenderedPageBreak/>
        <w:t>2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3928B9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3928B9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302EF656" w14:textId="1AE89CDC" w:rsidR="00AC03B0" w:rsidRPr="00602356" w:rsidRDefault="00AC03B0" w:rsidP="003928B9">
      <w:pPr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3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</w:p>
    <w:p w14:paraId="14AD0C40" w14:textId="488495DA" w:rsidR="00AC03B0" w:rsidRDefault="00AC03B0" w:rsidP="00056CD2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4)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ռեսուրսներ</w:t>
      </w:r>
      <w:r w:rsidR="00881B1F" w:rsidRPr="0051355B">
        <w:rPr>
          <w:rFonts w:ascii="Sylfaen" w:hAnsi="Sylfaen" w:cs="Tahoma"/>
          <w:b/>
          <w:sz w:val="24"/>
          <w:szCs w:val="24"/>
          <w:lang w:val="hy-AM"/>
        </w:rPr>
        <w:t xml:space="preserve"> 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881B1F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2175AB95" w14:textId="4204EF3D" w:rsidR="00606AF6" w:rsidRPr="00AA4F4C" w:rsidRDefault="00AA4F4C" w:rsidP="00056CD2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025F71">
        <w:rPr>
          <w:rFonts w:ascii="Sylfaen" w:hAnsi="Sylfaen" w:cs="Arial"/>
          <w:b/>
          <w:sz w:val="24"/>
          <w:szCs w:val="24"/>
          <w:lang w:val="hy-AM"/>
        </w:rPr>
        <w:t>5)</w:t>
      </w:r>
      <w:r>
        <w:rPr>
          <w:rFonts w:ascii="Sylfaen" w:hAnsi="Sylfaen" w:cs="Arial"/>
          <w:b/>
          <w:sz w:val="24"/>
          <w:szCs w:val="24"/>
          <w:lang w:val="hy-AM"/>
        </w:rPr>
        <w:t xml:space="preserve">  </w:t>
      </w:r>
      <w:r w:rsidR="00025F71">
        <w:rPr>
          <w:rFonts w:ascii="Sylfaen" w:hAnsi="Sylfaen" w:cs="Arial"/>
          <w:b/>
          <w:sz w:val="24"/>
          <w:szCs w:val="24"/>
          <w:lang w:val="hy-AM"/>
        </w:rPr>
        <w:t xml:space="preserve">Տեխնիկական  առաջարկ </w:t>
      </w:r>
      <w:r w:rsidR="0018093B">
        <w:rPr>
          <w:rFonts w:ascii="Sylfaen" w:hAnsi="Sylfaen" w:cs="Arial"/>
          <w:b/>
          <w:sz w:val="24"/>
          <w:szCs w:val="24"/>
          <w:lang w:val="hy-AM"/>
        </w:rPr>
        <w:t>,</w:t>
      </w:r>
      <w:r w:rsidR="00FD4D61">
        <w:rPr>
          <w:rFonts w:ascii="Sylfaen" w:hAnsi="Sylfaen" w:cs="Arial"/>
          <w:b/>
          <w:sz w:val="24"/>
          <w:szCs w:val="24"/>
          <w:lang w:val="hy-AM"/>
        </w:rPr>
        <w:t xml:space="preserve">   </w:t>
      </w:r>
      <w:r w:rsidR="00FD4D61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FD4D61">
        <w:rPr>
          <w:rFonts w:ascii="Sylfaen" w:hAnsi="Sylfaen" w:cs="Arial"/>
          <w:b/>
          <w:sz w:val="24"/>
          <w:szCs w:val="24"/>
          <w:lang w:val="hy-AM"/>
        </w:rPr>
        <w:t>համաձայն տեխնիկական բնութագրի</w:t>
      </w:r>
      <w:r w:rsidR="00FD4D61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7CFAECBC" w14:textId="42D1A2E0" w:rsidR="0051355B" w:rsidRPr="0051355B" w:rsidRDefault="00AA4F4C" w:rsidP="00056CD2">
      <w:pPr>
        <w:jc w:val="both"/>
        <w:rPr>
          <w:rFonts w:ascii="Sylfaen" w:hAnsi="Sylfaen" w:cs="Tahoma"/>
          <w:b/>
          <w:sz w:val="24"/>
          <w:szCs w:val="24"/>
          <w:lang w:val="hy-AM"/>
        </w:rPr>
      </w:pPr>
      <w:r>
        <w:rPr>
          <w:rFonts w:ascii="Sylfaen" w:hAnsi="Sylfaen" w:cs="Tahoma"/>
          <w:b/>
          <w:sz w:val="24"/>
          <w:szCs w:val="24"/>
          <w:lang w:val="hy-AM"/>
        </w:rPr>
        <w:t>6</w:t>
      </w:r>
      <w:r w:rsidR="0051355B" w:rsidRPr="000F30EE">
        <w:rPr>
          <w:rFonts w:ascii="Sylfaen" w:hAnsi="Sylfaen" w:cs="Tahoma"/>
          <w:b/>
          <w:sz w:val="24"/>
          <w:szCs w:val="24"/>
          <w:lang w:val="hy-AM"/>
        </w:rPr>
        <w:t xml:space="preserve">) </w:t>
      </w:r>
      <w:r w:rsidR="0051355B">
        <w:rPr>
          <w:rFonts w:ascii="Sylfaen" w:hAnsi="Sylfaen" w:cs="Tahoma"/>
          <w:b/>
          <w:sz w:val="24"/>
          <w:szCs w:val="24"/>
          <w:lang w:val="hy-AM"/>
        </w:rPr>
        <w:t xml:space="preserve">կապալառուի </w:t>
      </w:r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լրացված  </w:t>
      </w:r>
      <w:r w:rsidR="0051355B">
        <w:rPr>
          <w:rFonts w:ascii="Sylfaen" w:hAnsi="Sylfaen" w:cs="Tahoma"/>
          <w:b/>
          <w:sz w:val="24"/>
          <w:szCs w:val="24"/>
          <w:lang w:val="hy-AM"/>
        </w:rPr>
        <w:t>ԱՊ</w:t>
      </w:r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ՏԱ </w:t>
      </w:r>
      <w:proofErr w:type="spellStart"/>
      <w:r w:rsidR="000F30EE">
        <w:rPr>
          <w:rFonts w:ascii="Sylfaen" w:hAnsi="Sylfaen" w:cs="Tahoma"/>
          <w:b/>
          <w:sz w:val="24"/>
          <w:szCs w:val="24"/>
          <w:lang w:val="hy-AM"/>
        </w:rPr>
        <w:t>ստուգաթերթերը</w:t>
      </w:r>
      <w:proofErr w:type="spellEnd"/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 </w:t>
      </w:r>
    </w:p>
    <w:p w14:paraId="1F01B623" w14:textId="086EC416" w:rsidR="005D69A2" w:rsidRPr="005D69A2" w:rsidRDefault="00AC03B0" w:rsidP="005D69A2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b/>
          <w:color w:val="000000"/>
          <w:sz w:val="21"/>
          <w:szCs w:val="21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2.5 </w:t>
      </w:r>
      <w:r w:rsidR="005D69A2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Մասնակցին </w:t>
      </w:r>
      <w:r w:rsidR="005D69A2">
        <w:rPr>
          <w:rFonts w:ascii="Sylfaen" w:hAnsi="Sylfaen" w:cs="Sylfaen"/>
          <w:b/>
          <w:sz w:val="24"/>
          <w:szCs w:val="24"/>
          <w:lang w:val="hy-AM"/>
        </w:rPr>
        <w:t xml:space="preserve">   </w:t>
      </w:r>
      <w:r w:rsidRPr="005D69A2">
        <w:rPr>
          <w:rFonts w:ascii="Sylfaen" w:hAnsi="Sylfaen" w:cs="Sylfaen"/>
          <w:b/>
          <w:sz w:val="24"/>
          <w:szCs w:val="24"/>
          <w:lang w:val="hy-AM"/>
        </w:rPr>
        <w:t>ներկայացվող</w:t>
      </w:r>
      <w:r w:rsidR="005D69A2" w:rsidRPr="005D69A2">
        <w:rPr>
          <w:rFonts w:ascii="Sylfaen" w:hAnsi="Sylfaen" w:cs="Arial"/>
          <w:b/>
          <w:sz w:val="24"/>
          <w:szCs w:val="24"/>
          <w:lang w:val="hy-AM"/>
        </w:rPr>
        <w:t xml:space="preserve">   </w:t>
      </w:r>
      <w:r w:rsidR="005D69A2" w:rsidRPr="005D69A2">
        <w:rPr>
          <w:rFonts w:eastAsia="Times New Roman" w:cs="Times New Roman"/>
          <w:b/>
          <w:color w:val="000000"/>
          <w:sz w:val="21"/>
          <w:szCs w:val="21"/>
          <w:lang w:val="hy-AM"/>
        </w:rPr>
        <w:t xml:space="preserve">  </w:t>
      </w:r>
      <w:r w:rsidR="005D69A2">
        <w:rPr>
          <w:rFonts w:ascii="Arial" w:eastAsia="Times New Roman" w:hAnsi="Arial" w:cs="Times New Roman"/>
          <w:b/>
          <w:color w:val="000000"/>
          <w:sz w:val="21"/>
          <w:szCs w:val="21"/>
          <w:lang w:val="hy-AM"/>
        </w:rPr>
        <w:t xml:space="preserve">      </w:t>
      </w:r>
      <w:r w:rsidR="005D69A2" w:rsidRPr="005D69A2">
        <w:rPr>
          <w:rFonts w:eastAsia="Times New Roman" w:cs="Times New Roman"/>
          <w:b/>
          <w:color w:val="000000"/>
          <w:sz w:val="21"/>
          <w:szCs w:val="21"/>
          <w:lang w:val="hy-AM"/>
        </w:rPr>
        <w:t xml:space="preserve"> հայտերը </w:t>
      </w:r>
      <w:r w:rsidR="005D69A2">
        <w:rPr>
          <w:rFonts w:ascii="Arial" w:eastAsia="Times New Roman" w:hAnsi="Arial" w:cs="Times New Roman"/>
          <w:b/>
          <w:color w:val="000000"/>
          <w:sz w:val="21"/>
          <w:szCs w:val="21"/>
          <w:lang w:val="hy-AM"/>
        </w:rPr>
        <w:t xml:space="preserve">               </w:t>
      </w:r>
      <w:r w:rsidR="005D69A2" w:rsidRPr="005D69A2">
        <w:rPr>
          <w:rFonts w:eastAsia="Times New Roman" w:cs="Times New Roman"/>
          <w:b/>
          <w:color w:val="000000"/>
          <w:sz w:val="21"/>
          <w:szCs w:val="21"/>
          <w:lang w:val="hy-AM"/>
        </w:rPr>
        <w:t xml:space="preserve"> գնահատվում են  </w:t>
      </w:r>
    </w:p>
    <w:p w14:paraId="1FB51A4F" w14:textId="77777777" w:rsidR="005D69A2" w:rsidRPr="005D69A2" w:rsidRDefault="005D69A2" w:rsidP="005D69A2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b/>
          <w:color w:val="000000"/>
          <w:sz w:val="21"/>
          <w:szCs w:val="21"/>
          <w:lang w:val="hy-AM"/>
        </w:rPr>
      </w:pPr>
      <w:r w:rsidRPr="005D69A2">
        <w:rPr>
          <w:rFonts w:ascii="Arial Unicode" w:eastAsia="Times New Roman" w:hAnsi="Arial Unicode" w:cs="Times New Roman"/>
          <w:b/>
          <w:color w:val="000000"/>
          <w:sz w:val="21"/>
          <w:szCs w:val="21"/>
          <w:lang w:val="hy-AM"/>
        </w:rPr>
        <w:t xml:space="preserve">են </w:t>
      </w:r>
      <w:proofErr w:type="spellStart"/>
      <w:r w:rsidRPr="005D69A2">
        <w:rPr>
          <w:rFonts w:ascii="Arial Unicode" w:eastAsia="Times New Roman" w:hAnsi="Arial Unicode" w:cs="Times New Roman"/>
          <w:b/>
          <w:color w:val="000000"/>
          <w:sz w:val="21"/>
          <w:szCs w:val="21"/>
          <w:lang w:val="hy-AM"/>
        </w:rPr>
        <w:t>հետևյալ</w:t>
      </w:r>
      <w:proofErr w:type="spellEnd"/>
      <w:r w:rsidRPr="005D69A2">
        <w:rPr>
          <w:rFonts w:ascii="Arial Unicode" w:eastAsia="Times New Roman" w:hAnsi="Arial Unicode" w:cs="Times New Roman"/>
          <w:b/>
          <w:color w:val="000000"/>
          <w:sz w:val="21"/>
          <w:szCs w:val="21"/>
          <w:lang w:val="hy-AM"/>
        </w:rPr>
        <w:t xml:space="preserve"> չափանիշներով`</w:t>
      </w:r>
    </w:p>
    <w:tbl>
      <w:tblPr>
        <w:tblW w:w="857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3"/>
        <w:gridCol w:w="2657"/>
        <w:gridCol w:w="2883"/>
      </w:tblGrid>
      <w:tr w:rsidR="00507B94" w:rsidRPr="00CC28D2" w14:paraId="23A492F3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D7F34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Գնահատման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չափանիշը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5C423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Նվազագույն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միավորը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C228D0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Առավելագույն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միավորը</w:t>
            </w:r>
            <w:proofErr w:type="spellEnd"/>
          </w:p>
        </w:tc>
      </w:tr>
      <w:tr w:rsidR="00507B94" w:rsidRPr="00CC28D2" w14:paraId="6AD0A5B0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63084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Մասնագիտական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փորձառություն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A039A8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color w:val="000000"/>
                <w:sz w:val="21"/>
                <w:szCs w:val="21"/>
                <w:lang w:val="hy-AM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Առկա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է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կամ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բացակայում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է</w:t>
            </w:r>
            <w:r w:rsidRPr="00CC28D2">
              <w:rPr>
                <w:rFonts w:eastAsia="Times New Roman" w:cs="Times New Roman"/>
                <w:b/>
                <w:color w:val="000000"/>
                <w:sz w:val="21"/>
                <w:szCs w:val="21"/>
                <w:lang w:val="hy-AM"/>
              </w:rPr>
              <w:t xml:space="preserve">  համաձայն</w:t>
            </w:r>
            <w:proofErr w:type="gramEnd"/>
            <w:r w:rsidRPr="00CC28D2">
              <w:rPr>
                <w:rFonts w:eastAsia="Times New Roman" w:cs="Times New Roman"/>
                <w:b/>
                <w:color w:val="000000"/>
                <w:sz w:val="21"/>
                <w:szCs w:val="21"/>
                <w:lang w:val="hy-AM"/>
              </w:rPr>
              <w:t xml:space="preserve"> տեխնիկական  բնութագրի պահանջներին</w:t>
            </w:r>
          </w:p>
        </w:tc>
      </w:tr>
      <w:tr w:rsidR="00507B94" w:rsidRPr="00CC28D2" w14:paraId="7B9D22AD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151F6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Տեխնիկական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միջոցներ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62427A" w14:textId="77777777" w:rsidR="00507B94" w:rsidRPr="00CC28D2" w:rsidRDefault="00507B94" w:rsidP="00D67FCD">
            <w:pPr>
              <w:spacing w:after="0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</w:p>
        </w:tc>
      </w:tr>
      <w:tr w:rsidR="00507B94" w:rsidRPr="00CC28D2" w14:paraId="3EFBF1EA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83750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Ֆինանսական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միջոցներ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7EEAA1" w14:textId="77777777" w:rsidR="00507B94" w:rsidRPr="00CC28D2" w:rsidRDefault="00507B94" w:rsidP="00D67FCD">
            <w:pPr>
              <w:spacing w:after="0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</w:p>
        </w:tc>
      </w:tr>
      <w:tr w:rsidR="00507B94" w:rsidRPr="00CC28D2" w14:paraId="69BE2AFC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7C6629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Աշխատանքային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ռեսուրսներ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683006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073D0F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25</w:t>
            </w:r>
          </w:p>
        </w:tc>
      </w:tr>
      <w:tr w:rsidR="00507B94" w:rsidRPr="00CC28D2" w14:paraId="522E8F5A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83EAC6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Տեխնիկական</w:t>
            </w:r>
            <w:proofErr w:type="spellEnd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առաջարկ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D296FB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F6E7FD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  <w:t>75</w:t>
            </w:r>
          </w:p>
        </w:tc>
      </w:tr>
      <w:tr w:rsidR="00507B94" w:rsidRPr="00CC28D2" w14:paraId="5F7FB9E9" w14:textId="77777777" w:rsidTr="00D67FCD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3E639C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CC28D2">
              <w:rPr>
                <w:rFonts w:ascii="Arial Unicode" w:eastAsia="Times New Roman" w:hAnsi="Arial Unicode" w:cs="Times New Roman"/>
                <w:b/>
                <w:i/>
                <w:iCs/>
                <w:color w:val="000000"/>
                <w:sz w:val="21"/>
                <w:szCs w:val="21"/>
              </w:rPr>
              <w:t>Ընդամենը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80316F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i/>
                <w:iCs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56065" w14:textId="77777777" w:rsidR="00507B94" w:rsidRPr="00CC28D2" w:rsidRDefault="00507B94" w:rsidP="00D67FCD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r w:rsidRPr="00CC28D2">
              <w:rPr>
                <w:rFonts w:ascii="Arial Unicode" w:eastAsia="Times New Roman" w:hAnsi="Arial Unicode" w:cs="Times New Roman"/>
                <w:b/>
                <w:i/>
                <w:iCs/>
                <w:color w:val="000000"/>
                <w:sz w:val="21"/>
                <w:szCs w:val="21"/>
              </w:rPr>
              <w:t>100</w:t>
            </w:r>
          </w:p>
        </w:tc>
      </w:tr>
    </w:tbl>
    <w:p w14:paraId="420C1AD4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</w:p>
    <w:p w14:paraId="656E022B" w14:textId="107487C6" w:rsidR="00507B94" w:rsidRDefault="00507B94" w:rsidP="00507B94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1156"/>
        <w:rPr>
          <w:rFonts w:ascii="Arial Unicode" w:eastAsia="Times New Roman" w:hAnsi="Arial Unicode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Մասնագիտական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փորձառություն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», 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միջոցներ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» և 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Ֆինանսական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միջոցներ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»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չափանիշների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որակավորումը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Առկա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է»,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եթե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համապատասխանում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այդ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չափանիշների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սույն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կարգի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համաձայն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հրավերով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նախատեսված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նվազագույն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պահանջներին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.</w:t>
      </w:r>
    </w:p>
    <w:p w14:paraId="7743CF0C" w14:textId="69C15360" w:rsidR="00DB3F83" w:rsidRDefault="00DB3F83" w:rsidP="00DB3F83">
      <w:pPr>
        <w:pStyle w:val="norm"/>
        <w:numPr>
          <w:ilvl w:val="0"/>
          <w:numId w:val="23"/>
        </w:numPr>
        <w:shd w:val="clear" w:color="auto" w:fill="FFFFFF"/>
        <w:spacing w:line="240" w:lineRule="auto"/>
        <w:ind w:firstLine="207"/>
        <w:rPr>
          <w:rFonts w:ascii="Arial Unicode" w:hAnsi="Arial Unicode"/>
          <w:b/>
          <w:bCs/>
          <w:color w:val="000000"/>
          <w:sz w:val="21"/>
          <w:szCs w:val="21"/>
          <w:lang w:val="hy-AM"/>
        </w:rPr>
      </w:pPr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«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Ֆինանսական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միջոցներ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» 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չափանիշների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 Unicode" w:hAnsi="Arial Unicode"/>
          <w:b/>
          <w:bCs/>
          <w:color w:val="000000"/>
          <w:sz w:val="21"/>
          <w:szCs w:val="21"/>
        </w:rPr>
        <w:t>մասով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lang w:val="hy-AM"/>
        </w:rPr>
        <w:t xml:space="preserve">  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մասնակցի</w:t>
      </w:r>
      <w:proofErr w:type="spellEnd"/>
      <w:proofErr w:type="gram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որակավորումը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 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գնահատվում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է «</w:t>
      </w:r>
      <w:proofErr w:type="spellStart"/>
      <w:r>
        <w:rPr>
          <w:rFonts w:ascii="Arial Unicode" w:hAnsi="Arial Unicode"/>
          <w:b/>
          <w:bCs/>
          <w:color w:val="000000"/>
          <w:sz w:val="21"/>
          <w:szCs w:val="21"/>
        </w:rPr>
        <w:t>Առկա</w:t>
      </w:r>
      <w:proofErr w:type="spellEnd"/>
      <w:r>
        <w:rPr>
          <w:rFonts w:ascii="Arial Unicode" w:hAnsi="Arial Unicode"/>
          <w:b/>
          <w:bCs/>
          <w:color w:val="000000"/>
          <w:sz w:val="21"/>
          <w:szCs w:val="21"/>
        </w:rPr>
        <w:t xml:space="preserve"> է»</w:t>
      </w:r>
      <w:r>
        <w:rPr>
          <w:rFonts w:ascii="Arial" w:hAnsi="Arial" w:cs="Arial"/>
          <w:b/>
          <w:bCs/>
          <w:color w:val="000000"/>
          <w:sz w:val="21"/>
          <w:szCs w:val="21"/>
          <w:lang w:val="hy-AM"/>
        </w:rPr>
        <w:t xml:space="preserve">,  եթե  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 մասնակիցը հայտով ներկայացնում է իր կողմից հաստատված հայտարարություն, կնքվելիք պայմանագրի կատարման համար անհրաժեշտ ֆինանսական միջոցների առկայության մասին, կից ներկայացնելով նախորդ տարվա  շահութահարկի հաշվարկը, հաշվեկշռի  1 և 2 </w:t>
      </w:r>
      <w:proofErr w:type="spellStart"/>
      <w:r>
        <w:rPr>
          <w:rFonts w:ascii="Sylfaen" w:hAnsi="Sylfaen"/>
          <w:b/>
          <w:bCs/>
          <w:sz w:val="24"/>
          <w:szCs w:val="24"/>
          <w:lang w:val="hy-AM"/>
        </w:rPr>
        <w:t>ձևերը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, ինչպես նաև տեղեկատվություն հայտի ներկայացման օրվա դրությամբ ժամկետանց հարկային պարտավորությունների վերաբերյալ (տեղեկանք հարկային տեսչությունից)  </w:t>
      </w:r>
    </w:p>
    <w:p w14:paraId="61897F89" w14:textId="77777777" w:rsidR="00DB3F83" w:rsidRPr="00CC28D2" w:rsidRDefault="00DB3F83" w:rsidP="00507B94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1156"/>
        <w:rPr>
          <w:rFonts w:ascii="Arial Unicode" w:eastAsia="Times New Roman" w:hAnsi="Arial Unicode"/>
          <w:b/>
          <w:color w:val="000000"/>
          <w:sz w:val="21"/>
          <w:szCs w:val="21"/>
        </w:rPr>
      </w:pPr>
    </w:p>
    <w:p w14:paraId="48560C94" w14:textId="77777777" w:rsidR="00507B94" w:rsidRPr="00CC28D2" w:rsidRDefault="00507B94" w:rsidP="00507B94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1156"/>
        <w:rPr>
          <w:rFonts w:ascii="Arial Unicode" w:eastAsia="Times New Roman" w:hAnsi="Arial Unicode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Աշխատանքային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ռեսուրսներ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»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չափանիշի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հրավերի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պահանջներին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առավելագույնս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համապատասխանող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որակավորումը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«25»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միավոր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`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լավագույն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: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Լավագույն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համեմատությամբ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մնացած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բոլոր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որակավորումները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.</w:t>
      </w:r>
    </w:p>
    <w:p w14:paraId="282D6541" w14:textId="77777777" w:rsidR="00507B94" w:rsidRPr="00CC28D2" w:rsidRDefault="00507B94" w:rsidP="00507B94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1156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լավագույն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ներկայացրած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(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)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«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»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չափանիշի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գնահատման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նախատեսված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առավելագույն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` «75»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միավորով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: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Լավագույն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համեմատությամբ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մնացած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բոլոր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առաջարկները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:</w:t>
      </w:r>
    </w:p>
    <w:p w14:paraId="70924022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Հրավերի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նվազագույն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պահանջները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չբավարարող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հայտերը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համարվում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անբավարար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և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մերժվում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:</w:t>
      </w:r>
    </w:p>
    <w:p w14:paraId="35B34A2B" w14:textId="77777777" w:rsidR="00507B94" w:rsidRPr="00CC28D2" w:rsidRDefault="00507B94" w:rsidP="00507B94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Հայտերի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գնահատման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արդյունքների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վերաբերյալ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հանձնաժողովի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անդամներն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ստորագրում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արձանագրություն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: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հանձնաժողովի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քարտուղարը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երեք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աշխատանքային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օրվա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ընթացքում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արձանագրությունը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գրավոր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ծանուցմամբ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`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էլեկտրոնային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եղանակով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միաժամանակ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ուղարկում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հայտեր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ներկայացրած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բոլոր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: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Ծանուցմամբ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նաև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նշանակվում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բացման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նիստի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օրը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վայրը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և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ժամը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բայց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ոչ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շուտ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քան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ծանուցում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ուղարկվելու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օրվան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հաջորդող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հինգ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աշխատանքային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օրվա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ընթացքում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:</w:t>
      </w:r>
    </w:p>
    <w:p w14:paraId="3A312A2A" w14:textId="77777777" w:rsidR="00507B94" w:rsidRPr="00CC28D2" w:rsidRDefault="00507B94" w:rsidP="00507B94">
      <w:pPr>
        <w:pStyle w:val="ListParagraph"/>
        <w:shd w:val="clear" w:color="auto" w:fill="FFFFFF"/>
        <w:spacing w:after="0" w:line="240" w:lineRule="auto"/>
        <w:ind w:left="1070"/>
        <w:rPr>
          <w:rFonts w:ascii="Arial Unicode" w:eastAsia="Times New Roman" w:hAnsi="Arial Unicode"/>
          <w:b/>
          <w:color w:val="000000"/>
          <w:sz w:val="21"/>
          <w:szCs w:val="21"/>
        </w:rPr>
      </w:pPr>
    </w:p>
    <w:p w14:paraId="0B2B5F3C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</w:p>
    <w:p w14:paraId="19F12956" w14:textId="77777777" w:rsidR="00507B94" w:rsidRPr="00CC28D2" w:rsidRDefault="00507B94" w:rsidP="00507B94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հայտերը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հետևյալ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կարգով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`</w:t>
      </w:r>
    </w:p>
    <w:p w14:paraId="53CB85FB" w14:textId="77777777" w:rsidR="00507B94" w:rsidRPr="00CC28D2" w:rsidRDefault="00507B94" w:rsidP="00507B94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որակավորված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մասնակիցներից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նվազագույն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ներկայացրած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ֆինանսական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հարյուր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միավոր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իսկ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մյուս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ֆինանսական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առաջարկներին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տրվող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միավորները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հաշվարկվում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հետևյալ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բանաձևով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`</w:t>
      </w:r>
    </w:p>
    <w:p w14:paraId="41DFE1CC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</w:p>
    <w:p w14:paraId="44E6335D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ԳՄ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= 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ՆԳ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X 100/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ԳԳ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,</w:t>
      </w:r>
    </w:p>
    <w:p w14:paraId="4E4D51F9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</w:p>
    <w:p w14:paraId="074E9979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  <w:proofErr w:type="spellStart"/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որտեղ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`</w:t>
      </w:r>
    </w:p>
    <w:p w14:paraId="6D626C87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ԳՄ-ն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առաջարկին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տրվող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միավորն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է,</w:t>
      </w:r>
    </w:p>
    <w:p w14:paraId="73EA725F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ՆԳ-ն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նվազագույն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գինն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է,</w:t>
      </w:r>
    </w:p>
    <w:p w14:paraId="0432A61E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ԳԳ-ն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գնահատվող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առաջարկած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գինն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է,</w:t>
      </w:r>
    </w:p>
    <w:p w14:paraId="261B8D44" w14:textId="77777777" w:rsidR="00507B94" w:rsidRPr="00CC28D2" w:rsidRDefault="00507B94" w:rsidP="00507B94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տեխնիկապես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բավարար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յուրաքանչյուր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տրվող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գնահատականը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հաշվարկվում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հետևյալ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բանաձևով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`</w:t>
      </w:r>
    </w:p>
    <w:p w14:paraId="0A071E4E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</w:p>
    <w:p w14:paraId="4E225D71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ՄԳ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= (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ԳՄ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X 0.</w:t>
      </w:r>
      <w:r w:rsidRPr="00CC28D2">
        <w:rPr>
          <w:rFonts w:eastAsia="Times New Roman" w:cs="Times New Roman"/>
          <w:b/>
          <w:color w:val="000000"/>
          <w:sz w:val="21"/>
          <w:szCs w:val="21"/>
          <w:lang w:val="hy-AM"/>
        </w:rPr>
        <w:t>4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) + (</w:t>
      </w:r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ՏԱ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X 0.</w:t>
      </w:r>
      <w:r w:rsidRPr="00CC28D2">
        <w:rPr>
          <w:rFonts w:eastAsia="Times New Roman" w:cs="Times New Roman"/>
          <w:b/>
          <w:color w:val="000000"/>
          <w:sz w:val="21"/>
          <w:szCs w:val="21"/>
          <w:lang w:val="hy-AM"/>
        </w:rPr>
        <w:t>6</w:t>
      </w: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),</w:t>
      </w:r>
    </w:p>
    <w:p w14:paraId="1767A05B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</w:p>
    <w:p w14:paraId="7D7F7089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eastAsia="Times New Roman" w:cs="Arial"/>
          <w:b/>
          <w:color w:val="000000"/>
          <w:sz w:val="21"/>
          <w:szCs w:val="21"/>
        </w:rPr>
        <w:t> </w:t>
      </w:r>
      <w:proofErr w:type="spellStart"/>
      <w:r w:rsidRPr="00CC28D2">
        <w:rPr>
          <w:rFonts w:ascii="Arial Unicode" w:eastAsia="Times New Roman" w:hAnsi="Arial Unicode" w:cs="Arial Unicode"/>
          <w:b/>
          <w:color w:val="000000"/>
          <w:sz w:val="21"/>
          <w:szCs w:val="21"/>
        </w:rPr>
        <w:t>որտեղ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`</w:t>
      </w:r>
    </w:p>
    <w:p w14:paraId="1D0D41CA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ՄԳ-ն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մասնակցին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տրվող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գնահատականն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է,</w:t>
      </w:r>
    </w:p>
    <w:p w14:paraId="20A1AC57" w14:textId="77777777" w:rsidR="00507B94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ԳՄ-ն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առաջարկին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տրված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միավորն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</w:t>
      </w:r>
      <w:r>
        <w:rPr>
          <w:rFonts w:ascii="Arial Unicode" w:eastAsia="Times New Roman" w:hAnsi="Arial Unicode" w:cs="Times New Roman"/>
          <w:color w:val="000000"/>
          <w:sz w:val="21"/>
          <w:szCs w:val="21"/>
        </w:rPr>
        <w:t>,</w:t>
      </w:r>
    </w:p>
    <w:p w14:paraId="755D43CB" w14:textId="77777777" w:rsidR="00507B94" w:rsidRPr="00CC28D2" w:rsidRDefault="00507B94" w:rsidP="00507B94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</w:rPr>
      </w:pPr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ՏԱ-ն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որակավորման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հատկանիշներին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և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տեխնիկական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առաջարկին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տրված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>միավորն</w:t>
      </w:r>
      <w:proofErr w:type="spellEnd"/>
      <w:r w:rsidRPr="00CC28D2">
        <w:rPr>
          <w:rFonts w:ascii="Arial Unicode" w:eastAsia="Times New Roman" w:hAnsi="Arial Unicode" w:cs="Times New Roman"/>
          <w:b/>
          <w:color w:val="000000"/>
          <w:sz w:val="21"/>
          <w:szCs w:val="21"/>
        </w:rPr>
        <w:t xml:space="preserve"> է.</w:t>
      </w:r>
    </w:p>
    <w:p w14:paraId="15FEB9CF" w14:textId="77777777" w:rsidR="00507B94" w:rsidRPr="00CC28D2" w:rsidRDefault="00507B94" w:rsidP="00507B94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Ընտրված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ճանաչվում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այն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մասնակիցը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որին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տրված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գնահատականը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(ՄԳ)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ամենաբարձրն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է:</w:t>
      </w:r>
    </w:p>
    <w:p w14:paraId="682B05CD" w14:textId="77777777" w:rsidR="00507B94" w:rsidRPr="00CC28D2" w:rsidRDefault="00507B94" w:rsidP="00507B94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b/>
        </w:rPr>
      </w:pP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Եթե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ընտրված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գերազանցում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այդ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գնումը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կատարելու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համար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նախատեսված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ֆինանսական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հատկացումների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չափը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,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ապա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պատվիրատուն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կարող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է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ընտրված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մասնակցին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առաջարկել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նվազեցնել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իր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գնային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 </w:t>
      </w:r>
      <w:proofErr w:type="spellStart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>առաջարկը</w:t>
      </w:r>
      <w:proofErr w:type="spellEnd"/>
      <w:r w:rsidRPr="00CC28D2">
        <w:rPr>
          <w:rFonts w:ascii="Arial Unicode" w:eastAsia="Times New Roman" w:hAnsi="Arial Unicode"/>
          <w:b/>
          <w:color w:val="000000"/>
          <w:sz w:val="21"/>
          <w:szCs w:val="21"/>
        </w:rPr>
        <w:t xml:space="preserve">: </w:t>
      </w:r>
    </w:p>
    <w:p w14:paraId="558A6DE0" w14:textId="77777777" w:rsidR="00507B94" w:rsidRPr="00CC28D2" w:rsidRDefault="00507B94" w:rsidP="00507B94">
      <w:pPr>
        <w:shd w:val="clear" w:color="auto" w:fill="FFFFFF"/>
        <w:spacing w:after="0" w:line="240" w:lineRule="auto"/>
        <w:rPr>
          <w:rFonts w:ascii="Arial" w:eastAsia="Times New Roman" w:hAnsi="Arial" w:cs="Times New Roman"/>
          <w:b/>
          <w:color w:val="000000"/>
          <w:sz w:val="21"/>
          <w:szCs w:val="21"/>
          <w:lang w:val="hy-AM"/>
        </w:rPr>
      </w:pPr>
    </w:p>
    <w:p w14:paraId="3AA61380" w14:textId="77777777" w:rsidR="00507B94" w:rsidRDefault="00507B94" w:rsidP="00507B94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14:paraId="1046E946" w14:textId="77777777" w:rsidR="00507B94" w:rsidRPr="00636199" w:rsidRDefault="00507B94" w:rsidP="00507B94">
      <w:pPr>
        <w:shd w:val="clear" w:color="auto" w:fill="FFFFFF"/>
        <w:spacing w:after="0" w:line="240" w:lineRule="auto"/>
        <w:rPr>
          <w:b/>
          <w:lang w:val="hy-AM"/>
        </w:rPr>
      </w:pPr>
      <w:r w:rsidRPr="008E25BE">
        <w:rPr>
          <w:rFonts w:eastAsia="Times New Roman" w:cs="Arial"/>
          <w:color w:val="000000"/>
          <w:sz w:val="21"/>
          <w:szCs w:val="21"/>
          <w:lang w:val="hy-AM"/>
        </w:rPr>
        <w:t> </w:t>
      </w:r>
    </w:p>
    <w:p w14:paraId="0B6FD8C2" w14:textId="77777777" w:rsidR="00507B94" w:rsidRPr="00372A75" w:rsidRDefault="00507B94" w:rsidP="00507B94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14:paraId="5CDB320A" w14:textId="77777777" w:rsidR="00507B94" w:rsidRPr="004B4DD6" w:rsidRDefault="00507B94" w:rsidP="00507B94">
      <w:pPr>
        <w:rPr>
          <w:rFonts w:ascii="Sylfaen" w:hAnsi="Sylfaen"/>
          <w:b/>
          <w:sz w:val="24"/>
          <w:lang w:val="hy-AM"/>
        </w:rPr>
      </w:pPr>
      <w:r w:rsidRPr="000F647C">
        <w:rPr>
          <w:rFonts w:ascii="Sylfaen" w:hAnsi="Sylfaen"/>
          <w:b/>
          <w:sz w:val="24"/>
          <w:lang w:val="hy-AM"/>
        </w:rPr>
        <w:t xml:space="preserve">5) Նշված աշխատանքները դասվում են Կապալառուների Աշխատանքի Պաշտպանության </w:t>
      </w:r>
      <w:proofErr w:type="spellStart"/>
      <w:r w:rsidRPr="000F647C">
        <w:rPr>
          <w:rFonts w:ascii="Sylfaen" w:hAnsi="Sylfaen"/>
          <w:b/>
          <w:sz w:val="24"/>
          <w:lang w:val="hy-AM"/>
        </w:rPr>
        <w:t>Տեխանվտանգության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 և Շրջակա միջավայրի  պահպանման կառավարման ընթացակարգի Ա դասի </w:t>
      </w:r>
      <w:proofErr w:type="spellStart"/>
      <w:r w:rsidRPr="000F647C">
        <w:rPr>
          <w:rFonts w:ascii="Sylfaen" w:hAnsi="Sylfaen"/>
          <w:b/>
          <w:sz w:val="24"/>
          <w:lang w:val="hy-AM"/>
        </w:rPr>
        <w:t>ռիսկայնության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։ Հաղթող ընկերությունը </w:t>
      </w:r>
      <w:proofErr w:type="spellStart"/>
      <w:r w:rsidRPr="000F647C">
        <w:rPr>
          <w:rFonts w:ascii="Sylfaen" w:hAnsi="Sylfaen"/>
          <w:b/>
          <w:sz w:val="24"/>
          <w:lang w:val="hy-AM"/>
        </w:rPr>
        <w:t>մինչև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պայմանագրի  կնքումը 10 օրյա  ժամկետում պարտ</w:t>
      </w:r>
      <w:r w:rsidRPr="000F647C">
        <w:rPr>
          <w:rFonts w:ascii="Times New Roman" w:hAnsi="Times New Roman" w:cs="Times New Roman"/>
          <w:b/>
          <w:sz w:val="24"/>
          <w:lang w:val="hy-AM"/>
        </w:rPr>
        <w:t xml:space="preserve">ավոր </w:t>
      </w:r>
      <w:r w:rsidRPr="000F647C">
        <w:rPr>
          <w:rFonts w:ascii="Sylfaen" w:hAnsi="Sylfaen"/>
          <w:b/>
          <w:sz w:val="24"/>
          <w:lang w:val="hy-AM"/>
        </w:rPr>
        <w:t xml:space="preserve"> է ներկայացնել նշված </w:t>
      </w:r>
      <w:proofErr w:type="spellStart"/>
      <w:r w:rsidRPr="000F647C">
        <w:rPr>
          <w:rFonts w:ascii="Sylfaen" w:hAnsi="Sylfaen"/>
          <w:b/>
          <w:sz w:val="24"/>
          <w:lang w:val="hy-AM"/>
        </w:rPr>
        <w:t>ձևաթղթերը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՝ հիմնավորող փաստաթղթերով (</w:t>
      </w:r>
      <w:proofErr w:type="spellStart"/>
      <w:r w:rsidRPr="000F647C">
        <w:rPr>
          <w:rFonts w:ascii="Sylfaen" w:hAnsi="Sylfaen"/>
          <w:b/>
          <w:sz w:val="24"/>
          <w:lang w:val="hy-AM"/>
        </w:rPr>
        <w:t>ընթացակարգեր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, </w:t>
      </w:r>
      <w:proofErr w:type="spellStart"/>
      <w:r w:rsidRPr="000F647C">
        <w:rPr>
          <w:rFonts w:ascii="Sylfaen" w:hAnsi="Sylfaen"/>
          <w:b/>
          <w:sz w:val="24"/>
          <w:lang w:val="hy-AM"/>
        </w:rPr>
        <w:t>քաղաքականություններ</w:t>
      </w:r>
      <w:proofErr w:type="spellEnd"/>
      <w:r w:rsidRPr="000F647C">
        <w:rPr>
          <w:rFonts w:ascii="Sylfaen" w:hAnsi="Sylfaen"/>
          <w:b/>
          <w:sz w:val="24"/>
          <w:lang w:val="hy-AM"/>
        </w:rPr>
        <w:t>, հրահանգներ, գրանցամատյան և այլն)։Չապահովելու դեպքում պայմանագիրը չի կնքվում և հաղթողի իրավունքը փոխանցվում է երկրորդ տեղ զբաղեցրած մասնակցին ։</w:t>
      </w:r>
    </w:p>
    <w:p w14:paraId="4DBB9FE8" w14:textId="5FF1BC8F" w:rsidR="00AC03B0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14:paraId="5A2F9D10" w14:textId="5E521D66" w:rsidR="008E25BE" w:rsidRPr="00507B94" w:rsidRDefault="008E25BE" w:rsidP="00350D4C">
      <w:pPr>
        <w:shd w:val="clear" w:color="auto" w:fill="FFFFFF"/>
        <w:spacing w:after="0" w:line="240" w:lineRule="auto"/>
        <w:rPr>
          <w:rFonts w:ascii="Arial Unicode" w:eastAsia="Times New Roman" w:hAnsi="Arial Unicode"/>
          <w:b/>
          <w:color w:val="000000"/>
          <w:sz w:val="21"/>
          <w:szCs w:val="21"/>
          <w:lang w:val="hy-AM"/>
        </w:rPr>
      </w:pPr>
      <w:r w:rsidRPr="008E25BE">
        <w:rPr>
          <w:rFonts w:eastAsia="Times New Roman" w:cs="Arial"/>
          <w:color w:val="000000"/>
          <w:sz w:val="21"/>
          <w:szCs w:val="21"/>
          <w:lang w:val="hy-AM"/>
        </w:rPr>
        <w:t> </w:t>
      </w:r>
    </w:p>
    <w:p w14:paraId="6FA963C6" w14:textId="77777777" w:rsidR="008E25BE" w:rsidRPr="00507B94" w:rsidRDefault="008E25BE" w:rsidP="008E25B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b/>
          <w:color w:val="000000"/>
          <w:sz w:val="21"/>
          <w:szCs w:val="21"/>
          <w:lang w:val="hy-AM"/>
        </w:rPr>
      </w:pPr>
    </w:p>
    <w:p w14:paraId="14E4339E" w14:textId="0CC7FF05" w:rsidR="005111BF" w:rsidRPr="00372A75" w:rsidRDefault="005111BF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14:paraId="5177DE71" w14:textId="16D099C5" w:rsidR="004B4DD6" w:rsidRPr="004B4DD6" w:rsidRDefault="004B4DD6" w:rsidP="004B4DD6">
      <w:pPr>
        <w:rPr>
          <w:rFonts w:ascii="Sylfaen" w:hAnsi="Sylfaen"/>
          <w:b/>
          <w:sz w:val="24"/>
          <w:lang w:val="hy-AM"/>
        </w:rPr>
      </w:pPr>
      <w:r w:rsidRPr="000F647C">
        <w:rPr>
          <w:rFonts w:ascii="Sylfaen" w:hAnsi="Sylfaen"/>
          <w:b/>
          <w:sz w:val="24"/>
          <w:lang w:val="hy-AM"/>
        </w:rPr>
        <w:lastRenderedPageBreak/>
        <w:t>5</w:t>
      </w:r>
      <w:r w:rsidR="00920C8A" w:rsidRPr="000F647C">
        <w:rPr>
          <w:rFonts w:ascii="Sylfaen" w:hAnsi="Sylfaen"/>
          <w:b/>
          <w:sz w:val="24"/>
          <w:lang w:val="hy-AM"/>
        </w:rPr>
        <w:t xml:space="preserve">) </w:t>
      </w:r>
      <w:r w:rsidRPr="000F647C">
        <w:rPr>
          <w:rFonts w:ascii="Sylfaen" w:hAnsi="Sylfaen"/>
          <w:b/>
          <w:sz w:val="24"/>
          <w:lang w:val="hy-AM"/>
        </w:rPr>
        <w:t xml:space="preserve">Նշված աշխատանքները դասվում են Կապալառուների Աշխատանքի Պաշտպանության </w:t>
      </w:r>
      <w:proofErr w:type="spellStart"/>
      <w:r w:rsidR="006D7089" w:rsidRPr="000F647C">
        <w:rPr>
          <w:rFonts w:ascii="Sylfaen" w:hAnsi="Sylfaen"/>
          <w:b/>
          <w:sz w:val="24"/>
          <w:lang w:val="hy-AM"/>
        </w:rPr>
        <w:t>Տ</w:t>
      </w:r>
      <w:r w:rsidRPr="000F647C">
        <w:rPr>
          <w:rFonts w:ascii="Sylfaen" w:hAnsi="Sylfaen"/>
          <w:b/>
          <w:sz w:val="24"/>
          <w:lang w:val="hy-AM"/>
        </w:rPr>
        <w:t>եխանվտանգության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r w:rsidRPr="000F647C">
        <w:rPr>
          <w:rFonts w:ascii="Sylfaen" w:hAnsi="Sylfaen"/>
          <w:b/>
          <w:sz w:val="24"/>
          <w:lang w:val="hy-AM"/>
        </w:rPr>
        <w:t xml:space="preserve">և Շրջակա միջավայրի  պահպանման կառավարման ընթացակարգի Ա դասի </w:t>
      </w:r>
      <w:proofErr w:type="spellStart"/>
      <w:r w:rsidRPr="000F647C">
        <w:rPr>
          <w:rFonts w:ascii="Sylfaen" w:hAnsi="Sylfaen"/>
          <w:b/>
          <w:sz w:val="24"/>
          <w:lang w:val="hy-AM"/>
        </w:rPr>
        <w:t>ռիսկայնության</w:t>
      </w:r>
      <w:proofErr w:type="spellEnd"/>
      <w:r w:rsidRPr="000F647C">
        <w:rPr>
          <w:rFonts w:ascii="Sylfaen" w:hAnsi="Sylfaen"/>
          <w:b/>
          <w:sz w:val="24"/>
          <w:lang w:val="hy-AM"/>
        </w:rPr>
        <w:t>։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r w:rsidRPr="000F647C">
        <w:rPr>
          <w:rFonts w:ascii="Sylfaen" w:hAnsi="Sylfaen"/>
          <w:b/>
          <w:sz w:val="24"/>
          <w:lang w:val="hy-AM"/>
        </w:rPr>
        <w:t xml:space="preserve">Հաղթող ընկերությունը </w:t>
      </w:r>
      <w:proofErr w:type="spellStart"/>
      <w:r w:rsidRPr="000F647C">
        <w:rPr>
          <w:rFonts w:ascii="Sylfaen" w:hAnsi="Sylfaen"/>
          <w:b/>
          <w:sz w:val="24"/>
          <w:lang w:val="hy-AM"/>
        </w:rPr>
        <w:t>մինչև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պայմանագրի  կնքումը 10 օրյա  ժամկետում պարտ</w:t>
      </w:r>
      <w:r w:rsidR="00920C8A" w:rsidRPr="000F647C">
        <w:rPr>
          <w:rFonts w:ascii="Times New Roman" w:hAnsi="Times New Roman" w:cs="Times New Roman"/>
          <w:b/>
          <w:sz w:val="24"/>
          <w:lang w:val="hy-AM"/>
        </w:rPr>
        <w:t xml:space="preserve">ավոր </w:t>
      </w:r>
      <w:r w:rsidRPr="000F647C">
        <w:rPr>
          <w:rFonts w:ascii="Sylfaen" w:hAnsi="Sylfaen"/>
          <w:b/>
          <w:sz w:val="24"/>
          <w:lang w:val="hy-AM"/>
        </w:rPr>
        <w:t xml:space="preserve"> է ներկայացնել նշված </w:t>
      </w:r>
      <w:proofErr w:type="spellStart"/>
      <w:r w:rsidRPr="000F647C">
        <w:rPr>
          <w:rFonts w:ascii="Sylfaen" w:hAnsi="Sylfaen"/>
          <w:b/>
          <w:sz w:val="24"/>
          <w:lang w:val="hy-AM"/>
        </w:rPr>
        <w:t>ձևաթղթերը</w:t>
      </w:r>
      <w:proofErr w:type="spellEnd"/>
      <w:r w:rsidRPr="000F647C">
        <w:rPr>
          <w:rFonts w:ascii="Sylfaen" w:hAnsi="Sylfaen"/>
          <w:b/>
          <w:sz w:val="24"/>
          <w:lang w:val="hy-AM"/>
        </w:rPr>
        <w:t xml:space="preserve"> ՝ հիմնավորող փաստաթղթերով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r w:rsidRPr="000F647C">
        <w:rPr>
          <w:rFonts w:ascii="Sylfaen" w:hAnsi="Sylfaen"/>
          <w:b/>
          <w:sz w:val="24"/>
          <w:lang w:val="hy-AM"/>
        </w:rPr>
        <w:t>(</w:t>
      </w:r>
      <w:proofErr w:type="spellStart"/>
      <w:r w:rsidRPr="000F647C">
        <w:rPr>
          <w:rFonts w:ascii="Sylfaen" w:hAnsi="Sylfaen"/>
          <w:b/>
          <w:sz w:val="24"/>
          <w:lang w:val="hy-AM"/>
        </w:rPr>
        <w:t>ընթացակարգեր</w:t>
      </w:r>
      <w:proofErr w:type="spellEnd"/>
      <w:r w:rsidRPr="000F647C">
        <w:rPr>
          <w:rFonts w:ascii="Sylfaen" w:hAnsi="Sylfaen"/>
          <w:b/>
          <w:sz w:val="24"/>
          <w:lang w:val="hy-AM"/>
        </w:rPr>
        <w:t>,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0F647C">
        <w:rPr>
          <w:rFonts w:ascii="Sylfaen" w:hAnsi="Sylfaen"/>
          <w:b/>
          <w:sz w:val="24"/>
          <w:lang w:val="hy-AM"/>
        </w:rPr>
        <w:t>քաղաքականություններ</w:t>
      </w:r>
      <w:proofErr w:type="spellEnd"/>
      <w:r w:rsidRPr="000F647C">
        <w:rPr>
          <w:rFonts w:ascii="Sylfaen" w:hAnsi="Sylfaen"/>
          <w:b/>
          <w:sz w:val="24"/>
          <w:lang w:val="hy-AM"/>
        </w:rPr>
        <w:t>,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r w:rsidRPr="000F647C">
        <w:rPr>
          <w:rFonts w:ascii="Sylfaen" w:hAnsi="Sylfaen"/>
          <w:b/>
          <w:sz w:val="24"/>
          <w:lang w:val="hy-AM"/>
        </w:rPr>
        <w:t>հրահանգներ,</w:t>
      </w:r>
      <w:r w:rsidR="00956F8B" w:rsidRPr="000F647C">
        <w:rPr>
          <w:rFonts w:ascii="Sylfaen" w:hAnsi="Sylfaen"/>
          <w:b/>
          <w:sz w:val="24"/>
          <w:lang w:val="hy-AM"/>
        </w:rPr>
        <w:t xml:space="preserve"> </w:t>
      </w:r>
      <w:r w:rsidRPr="000F647C">
        <w:rPr>
          <w:rFonts w:ascii="Sylfaen" w:hAnsi="Sylfaen"/>
          <w:b/>
          <w:sz w:val="24"/>
          <w:lang w:val="hy-AM"/>
        </w:rPr>
        <w:t>գրանցամատյան և այլն)։Չապահովելու դեպքում պայմանագիրը չի կնքվում և հաղթողի իրավունքը փոխանցվում է երկրորդ տեղ զբաղեցրած մասնակցին ։</w:t>
      </w:r>
    </w:p>
    <w:p w14:paraId="026400FA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5186176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ԿԱՐԳԸ</w:t>
      </w:r>
    </w:p>
    <w:p w14:paraId="203D17E0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2356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14:paraId="62C9B91A" w14:textId="77777777" w:rsidR="00AC03B0" w:rsidRPr="00602356" w:rsidRDefault="00AC03B0" w:rsidP="00AC03B0">
      <w:pPr>
        <w:ind w:left="-142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.1 Մասնակիցը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հրավերով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կարգով։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6FCEF448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Հայտը ներկայացվում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վերջնաժամկետը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717E6630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առաջարկը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փաստաթղթային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: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Փաստաթղթերը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ծրարի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մեջ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սոսնձվում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ներկայացնողի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ներառված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/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տեղեկությունները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դրանց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պատճենահանված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տարբերակը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պատճեններից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փաթեթների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համապատասխանաբար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գրվում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նախատեսված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</w:rPr>
        <w:t>Մ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ստորագրում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դրանք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)</w:t>
      </w:r>
      <w:r w:rsidRPr="00602356">
        <w:rPr>
          <w:rFonts w:ascii="Arial AM" w:hAnsi="Arial AM" w:cs="Arial LatArm"/>
          <w:b/>
          <w:sz w:val="24"/>
          <w:szCs w:val="24"/>
          <w:lang w:val="es-ES"/>
        </w:rPr>
        <w:t>: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ապա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լիազորությունը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վերապահված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լինելու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փաստաթուղթ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59E83E13" w14:textId="77777777" w:rsidR="006533AC" w:rsidRPr="006533AC" w:rsidRDefault="00AC03B0" w:rsidP="006533AC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3.2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3.1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կետում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ծրարի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կազմելու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լեզվով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նշվում</w:t>
      </w:r>
      <w:proofErr w:type="spellEnd"/>
      <w:r w:rsidR="006533AC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="006533AC" w:rsidRPr="006533AC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="006533AC" w:rsidRPr="006533AC">
        <w:rPr>
          <w:rFonts w:ascii="Sylfaen" w:hAnsi="Sylfaen" w:cs="Sylfaen"/>
          <w:b/>
          <w:sz w:val="6"/>
          <w:szCs w:val="24"/>
          <w:lang w:val="hy-AM"/>
        </w:rPr>
        <w:t>՝</w:t>
      </w:r>
      <w:r w:rsidR="006533AC" w:rsidRPr="006533AC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5087343F" w14:textId="26AE5E51" w:rsidR="0021081F" w:rsidRPr="006533AC" w:rsidRDefault="006533AC" w:rsidP="0021081F">
      <w:pPr>
        <w:pStyle w:val="norm"/>
        <w:spacing w:line="276" w:lineRule="auto"/>
        <w:rPr>
          <w:rFonts w:ascii="Arial" w:hAnsi="Arial" w:cs="Arial Armenian"/>
          <w:b/>
          <w:sz w:val="24"/>
          <w:szCs w:val="24"/>
          <w:lang w:val="hy-AM"/>
        </w:rPr>
      </w:pPr>
      <w:r>
        <w:rPr>
          <w:rFonts w:ascii="Arial" w:hAnsi="Arial" w:cs="Sylfaen"/>
          <w:b/>
          <w:sz w:val="24"/>
          <w:szCs w:val="24"/>
          <w:lang w:val="hy-AM"/>
        </w:rPr>
        <w:t xml:space="preserve"> </w:t>
      </w:r>
    </w:p>
    <w:p w14:paraId="7841C8D7" w14:textId="7CB89709" w:rsidR="00AC03B0" w:rsidRPr="00602356" w:rsidRDefault="00AC03B0" w:rsidP="0021081F">
      <w:pPr>
        <w:spacing w:line="360" w:lineRule="auto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ա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0EC2D0F3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2D6C308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404F20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2CC6EF5C" w14:textId="77777777" w:rsidR="00AC03B0" w:rsidRPr="00602356" w:rsidRDefault="00AC03B0" w:rsidP="00AC03B0">
      <w:pPr>
        <w:pStyle w:val="BodyTextIndent"/>
        <w:ind w:firstLine="0"/>
        <w:rPr>
          <w:rFonts w:ascii="Arial AM" w:hAnsi="Arial AM" w:cs="Tahoma"/>
          <w:b/>
          <w:i w:val="0"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.3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.1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.2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կետերի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պահանջներին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չհամապատասխանող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մերժում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է</w:t>
      </w:r>
      <w:r w:rsidRPr="00602356">
        <w:rPr>
          <w:rFonts w:ascii="Arial AM" w:hAnsi="Arial AM" w:cs="Tahoma"/>
          <w:b/>
          <w:i w:val="0"/>
          <w:sz w:val="24"/>
          <w:szCs w:val="24"/>
          <w:lang w:val="es-ES"/>
        </w:rPr>
        <w:t>:</w:t>
      </w:r>
    </w:p>
    <w:p w14:paraId="66D961F4" w14:textId="77777777" w:rsidR="00AC03B0" w:rsidRPr="00602356" w:rsidRDefault="00AC03B0" w:rsidP="00AC03B0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 հայտով ներկայացնում է`</w:t>
      </w:r>
    </w:p>
    <w:p w14:paraId="3C8FBD0F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1) գնման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ընթացակարգին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7154C61B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5C40FBF5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440ED379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բնութագրերին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համապա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տասխանության վերաբերյալ:</w:t>
      </w:r>
    </w:p>
    <w:p w14:paraId="07D3B143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5)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 xml:space="preserve"> համաձայնության բացակայության մասին.</w:t>
      </w:r>
    </w:p>
    <w:p w14:paraId="5F4404D2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6) իր կողմից հաստատված հայտարարություն` սույն ընթացակարգի շրջանակում իրեն փոխկապակցված անձանց և (կամ)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հիմնադրված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ավելի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քան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հիսուն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տոկոս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իրեն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պատկանող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բաժնեմաս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(փայաբաժին)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ունեցող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կազմակերպությունների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միաժամանակյա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մասնակցության </w:t>
      </w:r>
      <w:r w:rsidRPr="00602356">
        <w:rPr>
          <w:rFonts w:ascii="Sylfaen" w:hAnsi="Sylfaen"/>
          <w:b/>
          <w:sz w:val="24"/>
          <w:szCs w:val="24"/>
          <w:lang w:val="hy-AM"/>
        </w:rPr>
        <w:t>բացակայության մասին.</w:t>
      </w:r>
    </w:p>
    <w:p w14:paraId="30786502" w14:textId="77777777" w:rsidR="00CF1AAF" w:rsidRPr="00CF1AAF" w:rsidRDefault="00CF1AAF" w:rsidP="00CF1AA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hy-AM"/>
        </w:rPr>
      </w:pPr>
      <w:bookmarkStart w:id="1" w:name="_Hlk7768893"/>
      <w:r w:rsidRPr="00CF1AAF">
        <w:rPr>
          <w:rFonts w:ascii="Sylfaen" w:hAnsi="Sylfaen"/>
          <w:b/>
          <w:sz w:val="28"/>
          <w:szCs w:val="28"/>
          <w:lang w:val="hy-AM"/>
        </w:rPr>
        <w:t>4</w:t>
      </w:r>
      <w:r w:rsidRPr="00CF1AAF">
        <w:rPr>
          <w:rFonts w:ascii="Times New Roman" w:hAnsi="Times New Roman" w:cs="Times New Roman"/>
          <w:b/>
          <w:sz w:val="28"/>
          <w:szCs w:val="28"/>
          <w:lang w:val="hy-AM"/>
        </w:rPr>
        <w:t>․ Հայտի ապահովում</w:t>
      </w:r>
      <w:bookmarkEnd w:id="1"/>
    </w:p>
    <w:p w14:paraId="15C7D46C" w14:textId="77777777" w:rsidR="00CF1AAF" w:rsidRPr="00CF1AAF" w:rsidRDefault="00CF1AAF" w:rsidP="00CF1AAF">
      <w:pPr>
        <w:ind w:firstLine="567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F1AAF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CF1AAF">
        <w:rPr>
          <w:rFonts w:ascii="Cambria Math" w:hAnsi="Cambria Math" w:cs="Sylfaen"/>
          <w:b/>
          <w:sz w:val="24"/>
          <w:szCs w:val="24"/>
          <w:lang w:val="hy-AM"/>
        </w:rPr>
        <w:t xml:space="preserve">․1 </w:t>
      </w:r>
      <w:r w:rsidRPr="00CF1AAF">
        <w:rPr>
          <w:rFonts w:ascii="GHEA Grapalat" w:hAnsi="GHEA Grapalat" w:cs="Sylfaen"/>
          <w:b/>
          <w:sz w:val="24"/>
          <w:szCs w:val="24"/>
          <w:lang w:val="hy-AM"/>
        </w:rPr>
        <w:t>Մասնակիցը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sz w:val="24"/>
          <w:szCs w:val="24"/>
          <w:lang w:val="hy-AM"/>
        </w:rPr>
        <w:t>հայտով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Pr="00CF1AAF">
        <w:rPr>
          <w:rFonts w:ascii="GHEA Grapalat" w:hAnsi="GHEA Grapalat" w:cs="Sylfaen"/>
          <w:b/>
          <w:sz w:val="24"/>
          <w:szCs w:val="24"/>
          <w:lang w:val="hy-AM"/>
        </w:rPr>
        <w:t>սույն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sz w:val="24"/>
          <w:szCs w:val="24"/>
          <w:lang w:val="hy-AM"/>
        </w:rPr>
        <w:t>հրավերով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sz w:val="24"/>
          <w:szCs w:val="24"/>
          <w:lang w:val="hy-AM"/>
        </w:rPr>
        <w:t>սահմանված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կարգով </w:t>
      </w:r>
      <w:r w:rsidRPr="00CF1AAF">
        <w:rPr>
          <w:rFonts w:ascii="GHEA Grapalat" w:hAnsi="GHEA Grapalat" w:cs="Sylfaen"/>
          <w:b/>
          <w:bCs/>
          <w:sz w:val="24"/>
          <w:szCs w:val="24"/>
          <w:lang w:val="hy-AM"/>
        </w:rPr>
        <w:t>ներկայացնում</w:t>
      </w:r>
      <w:r w:rsidRPr="00CF1AAF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bCs/>
          <w:sz w:val="24"/>
          <w:szCs w:val="24"/>
          <w:lang w:val="hy-AM"/>
        </w:rPr>
        <w:t>է</w:t>
      </w:r>
      <w:r w:rsidRPr="00CF1AAF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bCs/>
          <w:sz w:val="24"/>
          <w:szCs w:val="24"/>
          <w:lang w:val="hy-AM"/>
        </w:rPr>
        <w:t>հայտի</w:t>
      </w:r>
      <w:r w:rsidRPr="00CF1AAF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bCs/>
          <w:sz w:val="24"/>
          <w:szCs w:val="24"/>
          <w:lang w:val="hy-AM"/>
        </w:rPr>
        <w:t>ապահովում</w:t>
      </w:r>
      <w:r w:rsidRPr="00CF1AAF">
        <w:rPr>
          <w:rFonts w:ascii="GHEA Grapalat" w:hAnsi="GHEA Grapalat" w:cs="Sylfaen"/>
          <w:b/>
          <w:bCs/>
          <w:sz w:val="24"/>
          <w:szCs w:val="24"/>
          <w:lang w:val="af-ZA"/>
        </w:rPr>
        <w:t>:</w:t>
      </w:r>
      <w:r w:rsidRPr="00CF1AAF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14:paraId="2E2CECC8" w14:textId="3AF9A3FE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Հայտի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ապահովումը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ներկայացվում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GHEA Grapalat" w:hAnsi="GHEA Grapalat" w:cs="Sylfaen"/>
          <w:b/>
          <w:sz w:val="24"/>
          <w:szCs w:val="24"/>
        </w:rPr>
        <w:t>է</w:t>
      </w:r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բանկային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երաշխիքի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կամ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կանխիկ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փողի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ձևով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որի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GHEA Grapalat" w:hAnsi="GHEA Grapalat" w:cs="Sylfaen"/>
          <w:b/>
          <w:sz w:val="24"/>
          <w:szCs w:val="24"/>
        </w:rPr>
        <w:t>չափը</w:t>
      </w:r>
      <w:proofErr w:type="spellEnd"/>
      <w:r w:rsidRPr="00CF1AA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F175A6">
        <w:rPr>
          <w:rFonts w:ascii="GHEA Grapalat" w:hAnsi="GHEA Grapalat" w:cs="Sylfaen"/>
          <w:b/>
          <w:sz w:val="24"/>
          <w:szCs w:val="24"/>
          <w:lang w:val="hy-AM"/>
        </w:rPr>
        <w:t xml:space="preserve">կազմում է </w:t>
      </w:r>
      <w:r w:rsidR="00E3129B" w:rsidRPr="00F175A6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E3129B" w:rsidRPr="00F175A6">
        <w:rPr>
          <w:rFonts w:ascii="Cambria Math" w:hAnsi="Cambria Math" w:cs="Sylfaen"/>
          <w:b/>
          <w:sz w:val="24"/>
          <w:szCs w:val="24"/>
          <w:lang w:val="hy-AM"/>
        </w:rPr>
        <w:t>․800․000</w:t>
      </w:r>
      <w:r w:rsidRPr="00F175A6">
        <w:rPr>
          <w:rFonts w:ascii="GHEA Grapalat" w:hAnsi="GHEA Grapalat" w:cs="Sylfaen"/>
          <w:b/>
          <w:sz w:val="24"/>
          <w:szCs w:val="24"/>
          <w:lang w:val="hy-AM"/>
        </w:rPr>
        <w:t>/</w:t>
      </w:r>
      <w:r w:rsidR="00E3129B" w:rsidRPr="00F175A6">
        <w:rPr>
          <w:rFonts w:ascii="GHEA Grapalat" w:hAnsi="GHEA Grapalat" w:cs="Sylfaen"/>
          <w:b/>
          <w:sz w:val="24"/>
          <w:szCs w:val="24"/>
          <w:lang w:val="hy-AM"/>
        </w:rPr>
        <w:t>մեկ միլիոն ութ հարյուր հազար</w:t>
      </w:r>
      <w:r w:rsidRPr="00F175A6">
        <w:rPr>
          <w:rFonts w:ascii="GHEA Grapalat" w:hAnsi="GHEA Grapalat" w:cs="Sylfaen"/>
          <w:b/>
          <w:sz w:val="24"/>
          <w:szCs w:val="24"/>
          <w:lang w:val="hy-AM"/>
        </w:rPr>
        <w:t xml:space="preserve">/ ՀՀ </w:t>
      </w:r>
      <w:r w:rsidRPr="00F175A6">
        <w:rPr>
          <w:rFonts w:ascii="Sylfaen" w:hAnsi="Sylfaen" w:cs="Sylfaen"/>
          <w:b/>
          <w:sz w:val="24"/>
          <w:szCs w:val="24"/>
          <w:lang w:val="hy-AM"/>
        </w:rPr>
        <w:t>դրամ։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</w:p>
    <w:p w14:paraId="0C847B51" w14:textId="2FFA610C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proofErr w:type="spellStart"/>
      <w:r w:rsidRPr="00CF1AAF">
        <w:rPr>
          <w:rFonts w:ascii="Sylfaen" w:hAnsi="Sylfaen"/>
          <w:b/>
          <w:sz w:val="24"/>
          <w:szCs w:val="24"/>
        </w:rPr>
        <w:t>Կանխիկ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փողի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ձևով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ներկայացված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հայտի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ապահովումը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պետք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/>
          <w:b/>
          <w:sz w:val="24"/>
          <w:szCs w:val="24"/>
        </w:rPr>
        <w:t>է</w:t>
      </w:r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փոխանցվի</w:t>
      </w:r>
      <w:proofErr w:type="spellEnd"/>
      <w:r w:rsidR="001D05FB">
        <w:rPr>
          <w:rFonts w:ascii="Sylfaen" w:hAnsi="Sylfaen"/>
          <w:b/>
          <w:sz w:val="24"/>
          <w:szCs w:val="24"/>
          <w:lang w:val="hy-AM"/>
        </w:rPr>
        <w:t xml:space="preserve"> </w:t>
      </w:r>
      <w:bookmarkStart w:id="2" w:name="_Hlk7770046"/>
      <w:r w:rsidR="001D05FB" w:rsidRPr="001D05FB">
        <w:rPr>
          <w:rFonts w:ascii="Segoe UI" w:eastAsia="Times New Roman" w:hAnsi="Segoe UI" w:cs="Segoe UI"/>
          <w:b/>
          <w:sz w:val="21"/>
          <w:szCs w:val="21"/>
          <w:lang w:val="hy-AM"/>
        </w:rPr>
        <w:t xml:space="preserve">1570017462030100  </w:t>
      </w:r>
      <w:r w:rsidR="001D05FB">
        <w:rPr>
          <w:rFonts w:ascii="Segoe UI" w:eastAsia="Times New Roman" w:hAnsi="Segoe UI" w:cs="Segoe UI"/>
          <w:sz w:val="21"/>
          <w:szCs w:val="21"/>
          <w:lang w:val="hy-AM"/>
        </w:rPr>
        <w:t xml:space="preserve"> </w:t>
      </w:r>
      <w:proofErr w:type="spellStart"/>
      <w:proofErr w:type="gramStart"/>
      <w:r w:rsidR="001D05FB" w:rsidRPr="001D05FB">
        <w:rPr>
          <w:rFonts w:ascii="Segoe UI" w:eastAsia="Times New Roman" w:hAnsi="Segoe UI" w:cs="Segoe UI"/>
          <w:b/>
          <w:sz w:val="21"/>
          <w:szCs w:val="21"/>
          <w:lang w:val="hy-AM"/>
        </w:rPr>
        <w:t>Ամերիա</w:t>
      </w:r>
      <w:r w:rsidR="001D05FB">
        <w:rPr>
          <w:rFonts w:ascii="Segoe UI" w:eastAsia="Times New Roman" w:hAnsi="Segoe UI" w:cs="Segoe UI"/>
          <w:b/>
          <w:sz w:val="21"/>
          <w:szCs w:val="21"/>
          <w:lang w:val="hy-AM"/>
        </w:rPr>
        <w:t>բանկ</w:t>
      </w:r>
      <w:proofErr w:type="spellEnd"/>
      <w:r w:rsidR="001D05FB">
        <w:rPr>
          <w:rFonts w:ascii="Segoe UI" w:eastAsia="Times New Roman" w:hAnsi="Segoe UI" w:cs="Segoe UI"/>
          <w:b/>
          <w:sz w:val="21"/>
          <w:szCs w:val="21"/>
          <w:lang w:val="hy-AM"/>
        </w:rPr>
        <w:t xml:space="preserve">  ՓԲԸ</w:t>
      </w:r>
      <w:proofErr w:type="gramEnd"/>
      <w:r w:rsidR="001D05FB">
        <w:rPr>
          <w:rFonts w:ascii="Segoe UI" w:eastAsia="Times New Roman" w:hAnsi="Segoe UI" w:cs="Segoe UI"/>
          <w:b/>
          <w:sz w:val="21"/>
          <w:szCs w:val="21"/>
          <w:lang w:val="hy-AM"/>
        </w:rPr>
        <w:t xml:space="preserve">  </w:t>
      </w:r>
      <w:bookmarkEnd w:id="2"/>
      <w:proofErr w:type="spellStart"/>
      <w:r w:rsidRPr="00CF1AAF">
        <w:rPr>
          <w:rFonts w:ascii="Sylfaen" w:hAnsi="Sylfaen"/>
          <w:b/>
          <w:sz w:val="24"/>
          <w:szCs w:val="24"/>
        </w:rPr>
        <w:t>հաշվին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, </w:t>
      </w:r>
      <w:proofErr w:type="spellStart"/>
      <w:r w:rsidRPr="00CF1AAF">
        <w:rPr>
          <w:rFonts w:ascii="Sylfaen" w:hAnsi="Sylfaen"/>
          <w:b/>
          <w:sz w:val="24"/>
          <w:szCs w:val="24"/>
        </w:rPr>
        <w:t>որը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ենթակա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/>
          <w:b/>
          <w:sz w:val="24"/>
          <w:szCs w:val="24"/>
        </w:rPr>
        <w:t>է</w:t>
      </w:r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վերադարձման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այն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ներկայացրած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մասնակցին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` </w:t>
      </w:r>
      <w:proofErr w:type="spellStart"/>
      <w:r w:rsidRPr="00CF1AAF">
        <w:rPr>
          <w:rFonts w:ascii="Sylfaen" w:hAnsi="Sylfaen"/>
          <w:b/>
          <w:sz w:val="24"/>
          <w:szCs w:val="24"/>
        </w:rPr>
        <w:t>սույն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ընթացակարգի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շրջանակում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պայմանագիրը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կնքվելուց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կամ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սույն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ընթացակարգը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չկայացած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հայտարարվելուց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հետո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քսան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աշխատանքային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օրվա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/>
          <w:b/>
          <w:sz w:val="24"/>
          <w:szCs w:val="24"/>
        </w:rPr>
        <w:t>ընթացքում</w:t>
      </w:r>
      <w:proofErr w:type="spellEnd"/>
      <w:r w:rsidRPr="00CF1AAF">
        <w:rPr>
          <w:rFonts w:ascii="Sylfaen" w:hAnsi="Sylfaen"/>
          <w:b/>
          <w:sz w:val="24"/>
          <w:szCs w:val="24"/>
          <w:lang w:val="af-ZA"/>
        </w:rPr>
        <w:t xml:space="preserve">: </w:t>
      </w:r>
    </w:p>
    <w:p w14:paraId="517B90EA" w14:textId="77777777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Մասնակիցը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վճարում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հայտի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ապահովումը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նա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0C734D95" w14:textId="77777777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հայտարարվել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ընտրված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մասնակից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սակայն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հրաժարվում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զրկվում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կնքելու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իրավունքից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4F79CFF1" w14:textId="77777777" w:rsidR="00AC03B0" w:rsidRPr="00CF1AAF" w:rsidRDefault="00AC03B0" w:rsidP="00AC03B0">
      <w:pPr>
        <w:ind w:firstLine="426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0F2B40B9" w14:textId="069F9890" w:rsidR="00AC03B0" w:rsidRPr="00602356" w:rsidRDefault="00CF1AAF" w:rsidP="00AC03B0">
      <w:pPr>
        <w:spacing w:line="24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>
        <w:rPr>
          <w:rFonts w:ascii="Arial AM" w:hAnsi="Arial AM"/>
          <w:b/>
          <w:sz w:val="24"/>
          <w:szCs w:val="24"/>
          <w:lang w:val="af-ZA"/>
        </w:rPr>
        <w:lastRenderedPageBreak/>
        <w:t>5</w:t>
      </w:r>
      <w:r w:rsidR="00AC03B0" w:rsidRPr="00602356">
        <w:rPr>
          <w:rFonts w:ascii="Arial AM" w:hAnsi="Arial AM"/>
          <w:b/>
          <w:sz w:val="24"/>
          <w:szCs w:val="24"/>
          <w:lang w:val="af-ZA"/>
        </w:rPr>
        <w:t xml:space="preserve">.  </w:t>
      </w:r>
      <w:r w:rsidR="00AC03B0" w:rsidRPr="00602356">
        <w:rPr>
          <w:rFonts w:ascii="Sylfaen" w:hAnsi="Sylfaen" w:cs="Sylfaen"/>
          <w:b/>
          <w:sz w:val="24"/>
          <w:szCs w:val="24"/>
          <w:lang w:val="es-ES"/>
        </w:rPr>
        <w:t>ՀԱՅՏԵՐԻ</w:t>
      </w:r>
      <w:r w:rsidR="00AC03B0"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="00AC03B0" w:rsidRPr="00602356">
        <w:rPr>
          <w:rFonts w:ascii="Sylfaen" w:hAnsi="Sylfaen" w:cs="Sylfaen"/>
          <w:b/>
          <w:sz w:val="24"/>
          <w:szCs w:val="24"/>
          <w:lang w:val="es-ES"/>
        </w:rPr>
        <w:t>ԱՌԱՋԱՐԿՆԵՐԻ</w:t>
      </w:r>
      <w:r w:rsidR="00AC03B0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AC03B0"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es-ES"/>
        </w:rPr>
        <w:t>ԲԱՑ</w:t>
      </w:r>
      <w:r w:rsidR="009809D2">
        <w:rPr>
          <w:rFonts w:ascii="Sylfaen" w:hAnsi="Sylfaen" w:cs="Sylfaen"/>
          <w:b/>
          <w:sz w:val="24"/>
          <w:szCs w:val="24"/>
          <w:lang w:val="hy-AM"/>
        </w:rPr>
        <w:t>ՄԱՆ  ԿԱՐԳԸ</w:t>
      </w:r>
      <w:r w:rsidR="00AC03B0"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</w:p>
    <w:p w14:paraId="6A7C85C1" w14:textId="2922D6E1" w:rsidR="00487FB8" w:rsidRDefault="00CF1AAF" w:rsidP="00487FB8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Arial AM" w:hAnsi="Arial AM"/>
          <w:b/>
          <w:sz w:val="24"/>
          <w:szCs w:val="24"/>
          <w:lang w:val="af-ZA"/>
        </w:rPr>
        <w:t>5</w:t>
      </w:r>
      <w:r w:rsidR="00AC03B0" w:rsidRPr="00602356">
        <w:rPr>
          <w:rFonts w:ascii="Arial AM" w:hAnsi="Arial AM"/>
          <w:b/>
          <w:sz w:val="24"/>
          <w:szCs w:val="24"/>
          <w:lang w:val="af-ZA"/>
        </w:rPr>
        <w:t xml:space="preserve">.1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Հայտերի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բացումը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կկատարվի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գնահատող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հանձնաժողովի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(</w:t>
      </w:r>
      <w:proofErr w:type="spellStart"/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այսուհետև</w:t>
      </w:r>
      <w:proofErr w:type="spellEnd"/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`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հանձնաժողով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)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բացման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D35ECE">
        <w:rPr>
          <w:rFonts w:ascii="Sylfaen" w:hAnsi="Sylfaen" w:cs="Sylfaen"/>
          <w:b/>
          <w:sz w:val="24"/>
          <w:szCs w:val="24"/>
          <w:lang w:val="hy-AM"/>
        </w:rPr>
        <w:t>նիստում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` 201</w:t>
      </w:r>
      <w:r w:rsidR="00537642" w:rsidRPr="00602356">
        <w:rPr>
          <w:rFonts w:ascii="Sylfaen" w:hAnsi="Sylfaen" w:cs="Sylfaen"/>
          <w:b/>
          <w:sz w:val="24"/>
          <w:szCs w:val="24"/>
          <w:lang w:val="hy-AM"/>
        </w:rPr>
        <w:t>9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թ</w:t>
      </w:r>
      <w:r w:rsidR="00B70091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B70091">
        <w:rPr>
          <w:rFonts w:ascii="Sylfaen" w:hAnsi="Sylfaen"/>
          <w:b/>
          <w:lang w:val="hy-AM"/>
        </w:rPr>
        <w:t xml:space="preserve">Մայիսի  20 -ին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ժամը՝</w:t>
      </w:r>
      <w:r w:rsidR="00AC03B0" w:rsidRPr="00602356">
        <w:rPr>
          <w:rFonts w:ascii="Arial AM" w:hAnsi="Arial AM" w:cs="Sylfaen"/>
          <w:b/>
          <w:sz w:val="24"/>
          <w:szCs w:val="24"/>
          <w:lang w:val="es-ES"/>
        </w:rPr>
        <w:t>&lt;&lt;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1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0</w:t>
      </w:r>
      <w:r w:rsidR="00AC03B0" w:rsidRPr="00602356">
        <w:rPr>
          <w:rFonts w:ascii="Arial AM" w:hAnsi="Arial AM" w:cs="Sylfaen"/>
          <w:b/>
          <w:sz w:val="24"/>
          <w:szCs w:val="24"/>
          <w:lang w:val="es-ES"/>
        </w:rPr>
        <w:t>:</w:t>
      </w:r>
      <w:r w:rsidR="00B42DC1" w:rsidRPr="00602356">
        <w:rPr>
          <w:rFonts w:ascii="Sylfaen" w:hAnsi="Sylfaen" w:cs="Sylfaen"/>
          <w:b/>
          <w:sz w:val="24"/>
          <w:szCs w:val="24"/>
          <w:lang w:val="af-ZA"/>
        </w:rPr>
        <w:t>3</w:t>
      </w:r>
      <w:r w:rsidR="00AC03B0" w:rsidRPr="00602356">
        <w:rPr>
          <w:rFonts w:ascii="Arial AM" w:hAnsi="Arial AM" w:cs="Sylfaen"/>
          <w:b/>
          <w:sz w:val="24"/>
          <w:szCs w:val="24"/>
          <w:lang w:val="es-ES"/>
        </w:rPr>
        <w:t>0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&gt;&gt;-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ին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,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.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Գորիս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Գր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.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Տաթևացու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2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հասցեում</w:t>
      </w:r>
      <w:r w:rsidR="00AC03B0" w:rsidRPr="00602356">
        <w:rPr>
          <w:rFonts w:ascii="Arial AM" w:hAnsi="Arial AM" w:cs="Arial LatArm"/>
          <w:b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="00AC03B0" w:rsidRPr="00602356">
        <w:rPr>
          <w:rFonts w:ascii="Arial AM" w:hAnsi="Arial AM" w:cs="Tahoma"/>
          <w:b/>
          <w:sz w:val="24"/>
          <w:szCs w:val="24"/>
          <w:lang w:val="af-ZA"/>
        </w:rPr>
        <w:t xml:space="preserve">                  </w:t>
      </w:r>
      <w:r>
        <w:rPr>
          <w:rFonts w:ascii="Arial AM" w:hAnsi="Arial AM" w:cs="Tahoma"/>
          <w:b/>
          <w:sz w:val="24"/>
          <w:szCs w:val="24"/>
          <w:lang w:val="af-ZA"/>
        </w:rPr>
        <w:t>5</w:t>
      </w:r>
      <w:r w:rsidR="00AC03B0" w:rsidRPr="00602356">
        <w:rPr>
          <w:rFonts w:ascii="Arial AM" w:hAnsi="Arial AM" w:cs="Tahoma"/>
          <w:b/>
          <w:sz w:val="24"/>
          <w:szCs w:val="24"/>
          <w:lang w:val="af-ZA"/>
        </w:rPr>
        <w:t>.2</w:t>
      </w:r>
      <w:r w:rsidR="00AC03B0" w:rsidRPr="00602356">
        <w:rPr>
          <w:rFonts w:ascii="Sylfaen" w:hAnsi="Sylfaen" w:cs="Tahoma"/>
          <w:b/>
          <w:sz w:val="24"/>
          <w:szCs w:val="24"/>
          <w:lang w:val="hy-AM"/>
        </w:rPr>
        <w:t xml:space="preserve">.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հավաքվում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="00AC03B0" w:rsidRPr="00602356">
        <w:rPr>
          <w:rFonts w:ascii="Arial AM" w:hAnsi="Arial AM" w:cs="Sylfaen"/>
          <w:b/>
          <w:color w:val="000000"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ներկայացրած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ընկերությունների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ներկայացուցիչները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գտնվել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կողմից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բացելու պահին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գնահատում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որից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մերժում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պահանջներին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ներառյալ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առաքման</w:t>
      </w:r>
      <w:r w:rsidR="00AE4813">
        <w:rPr>
          <w:rFonts w:ascii="Sylfaen" w:hAnsi="Sylfaen" w:cs="Sylfaen"/>
          <w:b/>
          <w:color w:val="000000"/>
          <w:sz w:val="24"/>
          <w:szCs w:val="24"/>
          <w:lang w:val="hy-AM"/>
        </w:rPr>
        <w:t>, կատարման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</w:t>
      </w:r>
      <w:r w:rsidR="00AE4813">
        <w:rPr>
          <w:rFonts w:ascii="Sylfaen" w:hAnsi="Sylfaen" w:cs="Sylfaen"/>
          <w:b/>
          <w:color w:val="000000"/>
          <w:sz w:val="24"/>
          <w:szCs w:val="24"/>
          <w:lang w:val="hy-AM"/>
        </w:rPr>
        <w:t>կետներ</w:t>
      </w:r>
      <w:r w:rsidR="00D91752">
        <w:rPr>
          <w:rFonts w:ascii="Sylfaen" w:hAnsi="Sylfaen" w:cs="Sylfaen"/>
          <w:b/>
          <w:color w:val="000000"/>
          <w:sz w:val="24"/>
          <w:szCs w:val="24"/>
          <w:lang w:val="hy-AM"/>
        </w:rPr>
        <w:t>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երաշխիքային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պայմանները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պարագայում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եթե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հիման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վրա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հնարավոր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չէ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որոշել առաջարկի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գնումների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բաժինը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թեկնածուին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խնդրում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ներկայացնել հավելյալ մանրամասներ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ապացույցներ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  <w:t xml:space="preserve">     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ուսումնասիրելուց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հաստատելուց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քարտուղարը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ծանուցում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տնտեսական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բանակցման</w:t>
      </w:r>
      <w:proofErr w:type="spellEnd"/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գործընթացում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ներկայացնելու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="00AC03B0"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առաջարկներ՝ </w:t>
      </w:r>
      <w:r w:rsidR="00DA49DD">
        <w:rPr>
          <w:rFonts w:ascii="Sylfaen" w:hAnsi="Sylfaen" w:cs="Sylfaen"/>
          <w:b/>
          <w:color w:val="000000"/>
          <w:sz w:val="24"/>
          <w:szCs w:val="24"/>
          <w:lang w:val="hy-AM"/>
        </w:rPr>
        <w:t>փակ</w:t>
      </w:r>
      <w:r w:rsidR="00751BEA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</w:t>
      </w:r>
      <w:proofErr w:type="spellStart"/>
      <w:r w:rsidR="00751BEA">
        <w:rPr>
          <w:rFonts w:ascii="Sylfaen" w:hAnsi="Sylfaen" w:cs="Sylfaen"/>
          <w:b/>
          <w:color w:val="000000"/>
          <w:sz w:val="24"/>
          <w:szCs w:val="24"/>
          <w:lang w:val="hy-AM"/>
        </w:rPr>
        <w:t>ծրարներով</w:t>
      </w:r>
      <w:proofErr w:type="spellEnd"/>
      <w:r w:rsidR="00487FB8">
        <w:rPr>
          <w:rFonts w:ascii="Arial" w:hAnsi="Arial" w:cs="Arial"/>
          <w:b/>
          <w:color w:val="000000"/>
          <w:sz w:val="24"/>
          <w:szCs w:val="24"/>
          <w:lang w:val="hy-AM"/>
        </w:rPr>
        <w:t xml:space="preserve">։  </w:t>
      </w:r>
      <w:r w:rsidR="00487FB8">
        <w:rPr>
          <w:rFonts w:ascii="Sylfaen" w:hAnsi="Sylfaen" w:cs="Sylfaen"/>
          <w:b/>
          <w:sz w:val="24"/>
          <w:szCs w:val="24"/>
          <w:lang w:val="hy-AM"/>
        </w:rPr>
        <w:t>Ծ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րարի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վրա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կազմելու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լեզվով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նշվում</w:t>
      </w:r>
      <w:r w:rsidR="00487FB8" w:rsidRPr="006533AC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487FB8" w:rsidRPr="00487FB8">
        <w:rPr>
          <w:rFonts w:ascii="Sylfaen" w:hAnsi="Sylfaen" w:cs="Sylfaen"/>
          <w:b/>
          <w:sz w:val="24"/>
          <w:szCs w:val="24"/>
          <w:lang w:val="hy-AM"/>
        </w:rPr>
        <w:t>են</w:t>
      </w:r>
      <w:r w:rsidR="00487FB8" w:rsidRPr="006533AC">
        <w:rPr>
          <w:rFonts w:ascii="Sylfaen" w:hAnsi="Sylfaen" w:cs="Sylfaen"/>
          <w:b/>
          <w:sz w:val="6"/>
          <w:szCs w:val="24"/>
          <w:lang w:val="hy-AM"/>
        </w:rPr>
        <w:t>՝</w:t>
      </w:r>
      <w:r w:rsidR="00487FB8" w:rsidRPr="006533AC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0F505AEF" w14:textId="2E79F267" w:rsidR="0072270A" w:rsidRDefault="003F6009" w:rsidP="0072270A">
      <w:pPr>
        <w:spacing w:line="360" w:lineRule="auto"/>
        <w:jc w:val="both"/>
        <w:rPr>
          <w:rFonts w:ascii="Arial AM" w:hAnsi="Arial AM" w:cs="Sylfaen"/>
          <w:b/>
          <w:sz w:val="24"/>
          <w:szCs w:val="24"/>
          <w:lang w:val="es-ES"/>
        </w:rPr>
      </w:pPr>
      <w:r>
        <w:rPr>
          <w:rFonts w:ascii="Sylfaen" w:hAnsi="Sylfaen" w:cs="Sylfaen"/>
          <w:b/>
          <w:sz w:val="24"/>
          <w:szCs w:val="24"/>
          <w:lang w:val="hy-AM"/>
        </w:rPr>
        <w:t xml:space="preserve">  </w:t>
      </w:r>
      <w:r w:rsidR="0072270A">
        <w:rPr>
          <w:rFonts w:ascii="Sylfaen" w:hAnsi="Sylfaen" w:cs="Sylfaen"/>
          <w:b/>
          <w:sz w:val="24"/>
          <w:szCs w:val="24"/>
          <w:lang w:val="hy-AM"/>
        </w:rPr>
        <w:t>ա</w:t>
      </w:r>
      <w:r w:rsidR="0072270A" w:rsidRPr="0072270A">
        <w:rPr>
          <w:rFonts w:ascii="Sylfaen" w:hAnsi="Sylfaen" w:cs="Sylfaen"/>
          <w:b/>
          <w:sz w:val="24"/>
          <w:szCs w:val="24"/>
          <w:lang w:val="hy-AM"/>
        </w:rPr>
        <w:t>)</w:t>
      </w:r>
      <w:r w:rsidR="0072270A">
        <w:rPr>
          <w:rFonts w:ascii="Sylfaen" w:hAnsi="Sylfaen" w:cs="Sylfaen"/>
          <w:b/>
          <w:sz w:val="24"/>
          <w:szCs w:val="24"/>
          <w:lang w:val="hy-AM"/>
        </w:rPr>
        <w:t xml:space="preserve">   </w:t>
      </w:r>
      <w:r w:rsidR="0072270A"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="0072270A"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="0072270A"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3A73FE76" w14:textId="041C690E" w:rsidR="0072270A" w:rsidRDefault="0072270A" w:rsidP="0072270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2C25386B" w14:textId="4B7BCE43" w:rsidR="0072270A" w:rsidRDefault="0072270A" w:rsidP="0072270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 xml:space="preserve">գնային </w:t>
      </w:r>
      <w:proofErr w:type="gramStart"/>
      <w:r>
        <w:rPr>
          <w:rFonts w:ascii="Sylfaen" w:hAnsi="Sylfaen" w:cs="Sylfaen"/>
          <w:b/>
          <w:sz w:val="24"/>
          <w:szCs w:val="24"/>
          <w:lang w:val="hy-AM"/>
        </w:rPr>
        <w:t xml:space="preserve">առաջարկների 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proofErr w:type="gram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E096AF8" w14:textId="77777777" w:rsidR="001B6B0F" w:rsidRPr="00602356" w:rsidRDefault="001B6B0F" w:rsidP="001B6B0F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67A4BC46" w14:textId="6A128692" w:rsidR="0072270A" w:rsidRPr="00F527DD" w:rsidRDefault="001B6B0F" w:rsidP="0072270A">
      <w:pPr>
        <w:spacing w:line="360" w:lineRule="auto"/>
        <w:ind w:firstLine="567"/>
        <w:jc w:val="both"/>
        <w:rPr>
          <w:rFonts w:ascii="Arial" w:hAnsi="Arial" w:cs="Arial"/>
          <w:b/>
          <w:lang w:val="hy-AM"/>
        </w:rPr>
      </w:pPr>
      <w:r w:rsidRPr="00F527DD">
        <w:rPr>
          <w:rFonts w:ascii="Arial" w:hAnsi="Arial" w:cs="Arial"/>
          <w:b/>
          <w:lang w:val="hy-AM"/>
        </w:rPr>
        <w:t>ե</w:t>
      </w:r>
      <w:r w:rsidRPr="00F527DD">
        <w:rPr>
          <w:rFonts w:ascii="Arial" w:hAnsi="Arial" w:cs="Arial"/>
          <w:b/>
          <w:lang w:val="es-ES"/>
        </w:rPr>
        <w:t>)</w:t>
      </w:r>
      <w:r w:rsidRPr="00F527DD">
        <w:rPr>
          <w:rFonts w:ascii="Arial" w:hAnsi="Arial" w:cs="Arial"/>
          <w:b/>
          <w:lang w:val="hy-AM"/>
        </w:rPr>
        <w:t xml:space="preserve"> գնային առաջարկ</w:t>
      </w:r>
    </w:p>
    <w:p w14:paraId="50F6EE6A" w14:textId="77777777" w:rsidR="0072270A" w:rsidRPr="00602356" w:rsidRDefault="0072270A" w:rsidP="0072270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</w:p>
    <w:p w14:paraId="17553236" w14:textId="77777777" w:rsidR="0072270A" w:rsidRPr="00602356" w:rsidRDefault="0072270A" w:rsidP="0072270A">
      <w:pPr>
        <w:spacing w:line="360" w:lineRule="auto"/>
        <w:jc w:val="both"/>
        <w:rPr>
          <w:rFonts w:ascii="Arial AM" w:hAnsi="Arial AM" w:cs="Sylfaen"/>
          <w:b/>
          <w:sz w:val="24"/>
          <w:szCs w:val="24"/>
          <w:lang w:val="es-ES"/>
        </w:rPr>
      </w:pPr>
    </w:p>
    <w:p w14:paraId="0FCB1172" w14:textId="7C20BF1B" w:rsidR="003F6009" w:rsidRPr="0072270A" w:rsidRDefault="003F6009" w:rsidP="00487FB8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es-ES"/>
        </w:rPr>
      </w:pPr>
    </w:p>
    <w:p w14:paraId="2B226A63" w14:textId="2F6C9FA4" w:rsidR="003F6009" w:rsidRPr="006533AC" w:rsidRDefault="003F6009" w:rsidP="00487FB8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  <w:lang w:val="hy-AM"/>
        </w:rPr>
        <w:lastRenderedPageBreak/>
        <w:t xml:space="preserve">      </w:t>
      </w:r>
    </w:p>
    <w:p w14:paraId="095EA977" w14:textId="4DD57F9E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5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օրվա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ընթացքում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պաշտոնապես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Մատակարարի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ընտրության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="008E0342">
        <w:rPr>
          <w:rFonts w:ascii="Arial" w:hAnsi="Arial"/>
          <w:b/>
          <w:color w:val="000000"/>
          <w:sz w:val="24"/>
          <w:szCs w:val="24"/>
          <w:lang w:val="hy-AM"/>
        </w:rPr>
        <w:t xml:space="preserve"> և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="008E0342">
        <w:rPr>
          <w:rFonts w:ascii="Sylfaen" w:hAnsi="Sylfaen" w:cs="Sylfaen"/>
          <w:b/>
          <w:color w:val="000000"/>
          <w:sz w:val="24"/>
          <w:szCs w:val="24"/>
          <w:lang w:val="hy-AM"/>
        </w:rPr>
        <w:t>պ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այմանագիրը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ուղարկվում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Մատակարարին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="00B35C13">
        <w:rPr>
          <w:rFonts w:ascii="Sylfaen" w:hAnsi="Sylfaen"/>
          <w:b/>
          <w:color w:val="000000"/>
          <w:sz w:val="24"/>
          <w:szCs w:val="24"/>
          <w:lang w:val="hy-AM"/>
        </w:rPr>
        <w:t xml:space="preserve">համաձայնեցման </w:t>
      </w:r>
      <w:r w:rsidR="00B649C6">
        <w:rPr>
          <w:rFonts w:ascii="Sylfaen" w:hAnsi="Sylfaen"/>
          <w:b/>
          <w:color w:val="000000"/>
          <w:sz w:val="24"/>
          <w:szCs w:val="24"/>
          <w:lang w:val="hy-AM"/>
        </w:rPr>
        <w:t xml:space="preserve"> </w:t>
      </w:r>
      <w:r w:rsidR="00C64F72">
        <w:rPr>
          <w:rFonts w:ascii="Sylfaen" w:hAnsi="Sylfaen"/>
          <w:b/>
          <w:color w:val="000000"/>
          <w:sz w:val="24"/>
          <w:szCs w:val="24"/>
          <w:lang w:val="hy-AM"/>
        </w:rPr>
        <w:t xml:space="preserve"> համար։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ամբողջ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տեղեկատվությունն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արխիվացվում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պատվերին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</w:p>
    <w:p w14:paraId="0F97ECCF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2648BFA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765ADA4C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167585B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35971A0A" w14:textId="0B31F433" w:rsidR="00AC03B0" w:rsidRPr="00602356" w:rsidRDefault="00CF1AAF" w:rsidP="00AC03B0">
      <w:pPr>
        <w:jc w:val="center"/>
        <w:rPr>
          <w:rFonts w:ascii="Sylfaen" w:hAnsi="Sylfaen" w:cs="Arial"/>
          <w:b/>
          <w:sz w:val="24"/>
          <w:szCs w:val="24"/>
          <w:lang w:val="af-ZA"/>
        </w:rPr>
      </w:pPr>
      <w:r>
        <w:rPr>
          <w:rFonts w:ascii="Sylfaen" w:hAnsi="Sylfaen"/>
          <w:b/>
          <w:sz w:val="24"/>
          <w:szCs w:val="24"/>
          <w:lang w:val="af-ZA"/>
        </w:rPr>
        <w:t>6</w:t>
      </w:r>
      <w:r w:rsidR="00AC03B0" w:rsidRPr="00602356">
        <w:rPr>
          <w:rFonts w:ascii="Sylfaen" w:hAnsi="Sylfaen"/>
          <w:b/>
          <w:sz w:val="24"/>
          <w:szCs w:val="24"/>
          <w:lang w:val="af-ZA"/>
        </w:rPr>
        <w:t xml:space="preserve">.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ԸՆԹԱՑԱԿԱՐԳԸ</w:t>
      </w:r>
      <w:r w:rsidR="00AC03B0"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ՉԿԱՅԱՑԱԾ</w:t>
      </w:r>
      <w:r w:rsidR="00AC03B0"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ՀԱՅՏԱՐԱՐԵԼԸ</w:t>
      </w:r>
    </w:p>
    <w:p w14:paraId="00CECEB3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18DC4D12" w14:textId="30DD0182" w:rsidR="00AC03B0" w:rsidRPr="00602356" w:rsidRDefault="00CF1AAF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>
        <w:rPr>
          <w:rFonts w:ascii="Sylfaen" w:hAnsi="Sylfaen"/>
          <w:b/>
          <w:sz w:val="24"/>
          <w:szCs w:val="24"/>
          <w:lang w:val="af-ZA"/>
        </w:rPr>
        <w:t>6</w:t>
      </w:r>
      <w:r w:rsidR="00AC03B0" w:rsidRPr="00602356">
        <w:rPr>
          <w:rFonts w:ascii="Sylfaen" w:hAnsi="Sylfaen"/>
          <w:b/>
          <w:sz w:val="24"/>
          <w:szCs w:val="24"/>
          <w:lang w:val="af-ZA"/>
        </w:rPr>
        <w:t>.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Գնահատող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հանձնաժողովը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ընթացակարգը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չկայացած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հայտարարում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="00AC03B0"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56856D2D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ոչ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մեկը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պայմաններին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57BA412F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2)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դադարում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գոյություն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ունենալ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պահանջը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: </w:t>
      </w:r>
    </w:p>
    <w:p w14:paraId="1F63848A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3)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ոչ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ներկայացվել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47E05B27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4)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0515C9C7" w14:textId="77777777" w:rsidR="00AC03B0" w:rsidRPr="00602356" w:rsidRDefault="00AC03B0" w:rsidP="00AC03B0">
      <w:pPr>
        <w:jc w:val="both"/>
        <w:rPr>
          <w:rFonts w:ascii="GHEA Grapalat" w:hAnsi="GHEA Grapalat"/>
          <w:b/>
          <w:sz w:val="20"/>
          <w:lang w:val="hy-AM"/>
        </w:rPr>
      </w:pPr>
    </w:p>
    <w:p w14:paraId="2FEA8C45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413F6A7" w14:textId="04B295C3" w:rsidR="00AC03B0" w:rsidRPr="00602356" w:rsidRDefault="00CF1AAF" w:rsidP="00AC03B0">
      <w:pPr>
        <w:spacing w:line="360" w:lineRule="auto"/>
        <w:jc w:val="center"/>
        <w:rPr>
          <w:rFonts w:ascii="Arial AM" w:hAnsi="Arial AM"/>
          <w:b/>
          <w:iCs/>
          <w:sz w:val="24"/>
          <w:szCs w:val="24"/>
          <w:lang w:val="af-ZA"/>
        </w:rPr>
      </w:pPr>
      <w:r w:rsidRPr="00CF1AAF">
        <w:rPr>
          <w:rFonts w:ascii="Sylfaen" w:hAnsi="Sylfaen"/>
          <w:b/>
          <w:iCs/>
          <w:sz w:val="24"/>
          <w:szCs w:val="24"/>
          <w:lang w:val="af-ZA"/>
        </w:rPr>
        <w:t>7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.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ՊԱՅՄԱՆԱԳՐԻ</w:t>
      </w:r>
      <w:r w:rsidR="00AC03B0"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ԿՆՔՈՒՄԸ</w:t>
      </w:r>
      <w:r w:rsidR="00AC03B0"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</w:p>
    <w:p w14:paraId="1CEA385E" w14:textId="6648C5F3" w:rsidR="00AC03B0" w:rsidRPr="00602356" w:rsidRDefault="00CF1AAF" w:rsidP="00AC03B0">
      <w:pPr>
        <w:jc w:val="both"/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</w:pPr>
      <w:r w:rsidRPr="00CF1AAF">
        <w:rPr>
          <w:rFonts w:ascii="Sylfaen" w:hAnsi="Sylfaen"/>
          <w:b/>
          <w:iCs/>
          <w:sz w:val="24"/>
          <w:szCs w:val="24"/>
          <w:lang w:val="af-ZA"/>
        </w:rPr>
        <w:t>7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>.1</w:t>
      </w:r>
      <w:r w:rsidR="00AC03B0"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Նախքան </w:t>
      </w:r>
      <w:proofErr w:type="spellStart"/>
      <w:r w:rsidR="00AC03B0" w:rsidRPr="00602356">
        <w:rPr>
          <w:rFonts w:ascii="Sylfaen" w:hAnsi="Sylfaen"/>
          <w:b/>
          <w:iCs/>
          <w:sz w:val="24"/>
          <w:szCs w:val="24"/>
          <w:lang w:val="hy-AM"/>
        </w:rPr>
        <w:t>պայամանգիր</w:t>
      </w:r>
      <w:proofErr w:type="spellEnd"/>
      <w:r w:rsidR="00AC03B0"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կնքելը առաջին տեղ զբաղեցրած մասնակիցը 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կազմակերպելու ժամանակ՝ Պատվիարտուն և Կապալառուն առաջնորդվում են Պատվիրատուի Հակակոռուպցիոն քաղաքականություն (հավելված </w:t>
      </w:r>
      <w:r w:rsidR="00C57585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5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6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lastRenderedPageBreak/>
        <w:t xml:space="preserve">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7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:</w:t>
      </w:r>
    </w:p>
    <w:p w14:paraId="60811D80" w14:textId="7EEA1F0B" w:rsidR="00AC03B0" w:rsidRDefault="00CF1AAF" w:rsidP="00AC03B0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7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 xml:space="preserve">.2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Ընտրված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մանակցի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հետ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կնքվում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 xml:space="preserve">է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hy-AM"/>
        </w:rPr>
        <w:t>Պ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այմանագիր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համապատասխան,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ընտրված մասնակցին մրցույթի  արձանագրության ծանուցումից 20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(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քսան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)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օրացույցային օրվա ընթացքում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</w:p>
    <w:p w14:paraId="76B5F555" w14:textId="3D91C653" w:rsidR="00CF1AAF" w:rsidRDefault="00CF1AAF" w:rsidP="00AC03B0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</w:p>
    <w:p w14:paraId="6387AC34" w14:textId="77777777" w:rsidR="00CF1AAF" w:rsidRPr="00F175A6" w:rsidRDefault="00CF1AAF" w:rsidP="00CF1AAF">
      <w:pPr>
        <w:jc w:val="center"/>
        <w:rPr>
          <w:rFonts w:ascii="Sylfaen" w:hAnsi="Sylfaen"/>
          <w:b/>
          <w:sz w:val="24"/>
          <w:szCs w:val="24"/>
          <w:lang w:val="hy-AM"/>
        </w:rPr>
      </w:pPr>
      <w:r w:rsidRPr="00F175A6">
        <w:rPr>
          <w:rFonts w:ascii="Sylfaen" w:hAnsi="Sylfaen"/>
          <w:b/>
          <w:sz w:val="24"/>
          <w:szCs w:val="24"/>
          <w:lang w:val="hy-AM"/>
        </w:rPr>
        <w:t>8</w:t>
      </w:r>
      <w:r w:rsidRPr="00F175A6">
        <w:rPr>
          <w:rFonts w:ascii="Times New Roman" w:hAnsi="Times New Roman" w:cs="Times New Roman"/>
          <w:b/>
          <w:sz w:val="24"/>
          <w:szCs w:val="24"/>
          <w:lang w:val="hy-AM"/>
        </w:rPr>
        <w:t>․</w:t>
      </w:r>
      <w:r w:rsidRPr="00F175A6">
        <w:rPr>
          <w:rFonts w:ascii="Sylfaen" w:hAnsi="Sylfaen"/>
          <w:b/>
          <w:sz w:val="24"/>
          <w:szCs w:val="24"/>
          <w:lang w:val="hy-AM"/>
        </w:rPr>
        <w:t xml:space="preserve"> Պայմանագրի ապահովում</w:t>
      </w:r>
    </w:p>
    <w:p w14:paraId="66E63A34" w14:textId="77777777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CF1AAF">
        <w:rPr>
          <w:rFonts w:ascii="Sylfaen" w:hAnsi="Sylfaen"/>
          <w:b/>
          <w:iCs/>
          <w:sz w:val="24"/>
          <w:szCs w:val="24"/>
          <w:lang w:val="af-ZA"/>
        </w:rPr>
        <w:t>8.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ապահովում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պահանջի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հիման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վրա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ստանալու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օրվանից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10 աշխատանքային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ընթացքում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ընտրված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պարտավոր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ներկայացնել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>ապահովում։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Ընտրված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հետ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վերջինս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է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պայմանագրի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ապահովում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2953CBA3" w14:textId="5D02C9E0" w:rsidR="00CF1AAF" w:rsidRPr="00CF1AAF" w:rsidRDefault="00CF1AAF" w:rsidP="00CF1AAF">
      <w:pPr>
        <w:ind w:firstLine="567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8.2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Պայմանագրի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ապահովման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չափը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ru-RU"/>
        </w:rPr>
        <w:t>կազմում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F175A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F175A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A64CED" w:rsidRPr="00F175A6">
        <w:rPr>
          <w:rFonts w:ascii="Sylfaen" w:hAnsi="Sylfaen" w:cs="Sylfaen"/>
          <w:b/>
          <w:sz w:val="24"/>
          <w:szCs w:val="24"/>
          <w:lang w:val="af-ZA"/>
        </w:rPr>
        <w:t>3</w:t>
      </w:r>
      <w:r w:rsidR="00E3129B" w:rsidRPr="00F175A6">
        <w:rPr>
          <w:rFonts w:ascii="Sylfaen" w:hAnsi="Sylfaen" w:cs="Sylfaen"/>
          <w:b/>
          <w:sz w:val="24"/>
          <w:szCs w:val="24"/>
          <w:lang w:val="af-ZA"/>
        </w:rPr>
        <w:t>.</w:t>
      </w:r>
      <w:r w:rsidR="00A64CED" w:rsidRPr="00F175A6">
        <w:rPr>
          <w:rFonts w:ascii="Sylfaen" w:hAnsi="Sylfaen" w:cs="Sylfaen"/>
          <w:b/>
          <w:sz w:val="24"/>
          <w:szCs w:val="24"/>
          <w:lang w:val="af-ZA"/>
        </w:rPr>
        <w:t>000</w:t>
      </w:r>
      <w:r w:rsidR="00E3129B" w:rsidRPr="00F175A6">
        <w:rPr>
          <w:rFonts w:ascii="Sylfaen" w:hAnsi="Sylfaen" w:cs="Sylfaen"/>
          <w:b/>
          <w:sz w:val="24"/>
          <w:szCs w:val="24"/>
          <w:lang w:val="af-ZA"/>
        </w:rPr>
        <w:t>.</w:t>
      </w:r>
      <w:r w:rsidR="00A64CED" w:rsidRPr="00F175A6">
        <w:rPr>
          <w:rFonts w:ascii="Sylfaen" w:hAnsi="Sylfaen" w:cs="Sylfaen"/>
          <w:b/>
          <w:sz w:val="24"/>
          <w:szCs w:val="24"/>
          <w:lang w:val="af-ZA"/>
        </w:rPr>
        <w:t>000</w:t>
      </w:r>
      <w:r w:rsidRPr="00F175A6">
        <w:rPr>
          <w:rFonts w:ascii="Sylfaen" w:hAnsi="Sylfaen" w:cs="Sylfaen"/>
          <w:b/>
          <w:sz w:val="24"/>
          <w:szCs w:val="24"/>
          <w:lang w:val="hy-AM"/>
        </w:rPr>
        <w:t>/</w:t>
      </w:r>
      <w:r w:rsidR="00E3129B" w:rsidRPr="00F175A6">
        <w:rPr>
          <w:rFonts w:ascii="Sylfaen" w:hAnsi="Sylfaen" w:cs="Sylfaen"/>
          <w:b/>
          <w:sz w:val="24"/>
          <w:szCs w:val="24"/>
          <w:lang w:val="hy-AM"/>
        </w:rPr>
        <w:t>երեք միլիոն/</w:t>
      </w:r>
      <w:r w:rsidRPr="00F175A6">
        <w:rPr>
          <w:rFonts w:ascii="Sylfaen" w:hAnsi="Sylfaen" w:cs="Sylfaen"/>
          <w:b/>
          <w:sz w:val="24"/>
          <w:szCs w:val="24"/>
          <w:lang w:val="hy-AM"/>
        </w:rPr>
        <w:t xml:space="preserve"> ՀՀ դրամ</w:t>
      </w:r>
      <w:r w:rsidRPr="00CF1AAF">
        <w:rPr>
          <w:rFonts w:ascii="Sylfaen" w:hAnsi="Sylfaen" w:cs="Sylfaen"/>
          <w:b/>
          <w:sz w:val="24"/>
          <w:szCs w:val="24"/>
          <w:lang w:val="ru-RU"/>
        </w:rPr>
        <w:t>։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 xml:space="preserve"> Պայմանագրի ապահովումը պետք է վավեր լինի առնվազն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hy-AM"/>
        </w:rPr>
        <w:t xml:space="preserve"> կնքվելիք պայմանագրով սահմանվող պարտավորությունների ողջ ծավալով կատարման վերջին օրվան հաջորդող 10-րդ աշխատանքային օրը ներառյալ:</w:t>
      </w:r>
      <w:r w:rsidRPr="00CF1AAF">
        <w:rPr>
          <w:rFonts w:ascii="Sylfaen" w:hAnsi="Sylfaen"/>
          <w:b/>
          <w:sz w:val="24"/>
          <w:szCs w:val="24"/>
          <w:lang w:val="hy-AM"/>
        </w:rPr>
        <w:t xml:space="preserve"> Պայմանագրի ապահովումը ենթակա է վերադարձման այն ներկայացրած մասնակցին` սույն ընթացակարգի արդյունքում կնքված պայմանագրով </w:t>
      </w:r>
      <w:proofErr w:type="spellStart"/>
      <w:r w:rsidRPr="00CF1AAF">
        <w:rPr>
          <w:rFonts w:ascii="Sylfaen" w:hAnsi="Sylfaen"/>
          <w:b/>
          <w:sz w:val="24"/>
          <w:szCs w:val="24"/>
          <w:lang w:val="hy-AM"/>
        </w:rPr>
        <w:t>ստանձնված</w:t>
      </w:r>
      <w:proofErr w:type="spellEnd"/>
      <w:r w:rsidRPr="00CF1AAF">
        <w:rPr>
          <w:rFonts w:ascii="Sylfaen" w:hAnsi="Sylfaen"/>
          <w:b/>
          <w:sz w:val="24"/>
          <w:szCs w:val="24"/>
          <w:lang w:val="hy-AM"/>
        </w:rPr>
        <w:t xml:space="preserve"> պարտավորությունները ողջ ծավալով </w:t>
      </w:r>
      <w:proofErr w:type="spellStart"/>
      <w:r w:rsidRPr="00CF1AAF">
        <w:rPr>
          <w:rFonts w:ascii="Sylfaen" w:hAnsi="Sylfaen"/>
          <w:b/>
          <w:sz w:val="24"/>
          <w:szCs w:val="24"/>
          <w:lang w:val="hy-AM"/>
        </w:rPr>
        <w:t>կատարվելուն</w:t>
      </w:r>
      <w:proofErr w:type="spellEnd"/>
      <w:r w:rsidRPr="00CF1AAF">
        <w:rPr>
          <w:rFonts w:ascii="Sylfaen" w:hAnsi="Sylfaen"/>
          <w:b/>
          <w:sz w:val="24"/>
          <w:szCs w:val="24"/>
          <w:lang w:val="hy-AM"/>
        </w:rPr>
        <w:t xml:space="preserve"> հաջորդող տաս աշխատանքային օրվա ընթացքում: </w:t>
      </w:r>
    </w:p>
    <w:p w14:paraId="069A8C62" w14:textId="77777777" w:rsidR="001D05FB" w:rsidRPr="00CF1AAF" w:rsidRDefault="00CF1AAF" w:rsidP="001D05FB">
      <w:pPr>
        <w:ind w:firstLine="567"/>
        <w:jc w:val="both"/>
        <w:rPr>
          <w:rFonts w:ascii="Sylfaen" w:hAnsi="Sylfaen"/>
          <w:b/>
          <w:sz w:val="24"/>
          <w:szCs w:val="24"/>
          <w:lang w:val="hy-AM"/>
        </w:rPr>
      </w:pPr>
      <w:r w:rsidRPr="00CF1AAF">
        <w:rPr>
          <w:rFonts w:ascii="Sylfaen" w:hAnsi="Sylfaen" w:cs="Sylfaen"/>
          <w:b/>
          <w:sz w:val="24"/>
          <w:szCs w:val="24"/>
          <w:lang w:val="hy-AM"/>
        </w:rPr>
        <w:t>Ընդ որում</w:t>
      </w:r>
      <w:r w:rsidRPr="00CF1AAF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CF1AAF">
        <w:rPr>
          <w:rFonts w:ascii="Sylfaen" w:hAnsi="Sylfaen" w:cs="Sylfaen"/>
          <w:b/>
          <w:sz w:val="24"/>
          <w:szCs w:val="24"/>
          <w:lang w:val="hy-AM"/>
        </w:rPr>
        <w:t xml:space="preserve">պայմանագրի ապահովումը ներկայացվում է ընտրված մասնակցի կողմից բանկային երաշխիքի կանխիկ փողի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hy-AM"/>
        </w:rPr>
        <w:t xml:space="preserve">:  Կանխիկ փողի </w:t>
      </w:r>
      <w:proofErr w:type="spellStart"/>
      <w:r w:rsidRPr="00CF1AAF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CF1AAF">
        <w:rPr>
          <w:rFonts w:ascii="Sylfaen" w:hAnsi="Sylfaen" w:cs="Sylfaen"/>
          <w:b/>
          <w:sz w:val="24"/>
          <w:szCs w:val="24"/>
          <w:lang w:val="hy-AM"/>
        </w:rPr>
        <w:t xml:space="preserve"> ներկայացված պայմանագրի ապահովումը </w:t>
      </w:r>
      <w:r w:rsidRPr="00CF1AAF">
        <w:rPr>
          <w:rFonts w:ascii="Sylfaen" w:hAnsi="Sylfaen"/>
          <w:b/>
          <w:sz w:val="24"/>
          <w:szCs w:val="24"/>
          <w:lang w:val="hy-AM"/>
        </w:rPr>
        <w:t>պետք է փոխանցվի</w:t>
      </w:r>
      <w:r w:rsidR="00E3129B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D05FB">
        <w:rPr>
          <w:rFonts w:ascii="Segoe UI" w:eastAsia="Times New Roman" w:hAnsi="Segoe UI" w:cs="Segoe UI"/>
          <w:sz w:val="21"/>
          <w:szCs w:val="21"/>
          <w:lang w:val="hy-AM"/>
        </w:rPr>
        <w:t xml:space="preserve"> </w:t>
      </w:r>
      <w:r w:rsidR="00E3129B" w:rsidRPr="00E3129B">
        <w:rPr>
          <w:rFonts w:ascii="Segoe UI" w:eastAsia="Times New Roman" w:hAnsi="Segoe UI" w:cs="Segoe UI"/>
          <w:sz w:val="21"/>
          <w:szCs w:val="21"/>
          <w:lang w:val="hy-AM"/>
        </w:rPr>
        <w:t xml:space="preserve"> </w:t>
      </w:r>
      <w:r w:rsidR="001D05FB" w:rsidRPr="001D05FB">
        <w:rPr>
          <w:rFonts w:ascii="Segoe UI" w:eastAsia="Times New Roman" w:hAnsi="Segoe UI" w:cs="Segoe UI"/>
          <w:b/>
          <w:sz w:val="21"/>
          <w:szCs w:val="21"/>
          <w:lang w:val="hy-AM"/>
        </w:rPr>
        <w:t xml:space="preserve">1570017462030100  </w:t>
      </w:r>
      <w:r w:rsidR="001D05FB">
        <w:rPr>
          <w:rFonts w:ascii="Segoe UI" w:eastAsia="Times New Roman" w:hAnsi="Segoe UI" w:cs="Segoe UI"/>
          <w:sz w:val="21"/>
          <w:szCs w:val="21"/>
          <w:lang w:val="hy-AM"/>
        </w:rPr>
        <w:t xml:space="preserve"> </w:t>
      </w:r>
      <w:proofErr w:type="spellStart"/>
      <w:r w:rsidR="001D05FB" w:rsidRPr="001D05FB">
        <w:rPr>
          <w:rFonts w:ascii="Segoe UI" w:eastAsia="Times New Roman" w:hAnsi="Segoe UI" w:cs="Segoe UI"/>
          <w:b/>
          <w:sz w:val="21"/>
          <w:szCs w:val="21"/>
          <w:lang w:val="hy-AM"/>
        </w:rPr>
        <w:t>Ամերիա</w:t>
      </w:r>
      <w:r w:rsidR="001D05FB">
        <w:rPr>
          <w:rFonts w:ascii="Segoe UI" w:eastAsia="Times New Roman" w:hAnsi="Segoe UI" w:cs="Segoe UI"/>
          <w:b/>
          <w:sz w:val="21"/>
          <w:szCs w:val="21"/>
          <w:lang w:val="hy-AM"/>
        </w:rPr>
        <w:t>բանկ</w:t>
      </w:r>
      <w:proofErr w:type="spellEnd"/>
      <w:r w:rsidR="001D05FB">
        <w:rPr>
          <w:rFonts w:ascii="Segoe UI" w:eastAsia="Times New Roman" w:hAnsi="Segoe UI" w:cs="Segoe UI"/>
          <w:b/>
          <w:sz w:val="21"/>
          <w:szCs w:val="21"/>
          <w:lang w:val="hy-AM"/>
        </w:rPr>
        <w:t xml:space="preserve">  ՓԲԸ   </w:t>
      </w:r>
      <w:r w:rsidR="001D05FB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D05FB" w:rsidRPr="00F175A6">
        <w:rPr>
          <w:rFonts w:ascii="Sylfaen" w:hAnsi="Sylfaen"/>
          <w:b/>
          <w:sz w:val="24"/>
          <w:szCs w:val="24"/>
          <w:lang w:val="hy-AM"/>
        </w:rPr>
        <w:t xml:space="preserve"> հաշվին:</w:t>
      </w:r>
      <w:r w:rsidR="001D05FB" w:rsidRPr="00CF1AAF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14:paraId="2820FCDC" w14:textId="3A7763BB" w:rsidR="001D05FB" w:rsidRPr="001D05FB" w:rsidRDefault="001D05FB" w:rsidP="001D05FB">
      <w:pPr>
        <w:rPr>
          <w:rFonts w:ascii="Segoe UI" w:eastAsia="Times New Roman" w:hAnsi="Segoe UI" w:cs="Segoe UI"/>
          <w:b/>
          <w:sz w:val="21"/>
          <w:szCs w:val="21"/>
          <w:lang w:val="hy-AM"/>
        </w:rPr>
      </w:pPr>
    </w:p>
    <w:p w14:paraId="5FBE48A7" w14:textId="63195A15" w:rsidR="001D05FB" w:rsidRPr="001D05FB" w:rsidRDefault="001D05FB" w:rsidP="001D05FB">
      <w:pPr>
        <w:rPr>
          <w:rFonts w:ascii="Segoe UI" w:eastAsia="Times New Roman" w:hAnsi="Segoe UI" w:cs="Segoe UI"/>
          <w:sz w:val="21"/>
          <w:szCs w:val="21"/>
          <w:lang w:val="hy-AM"/>
        </w:rPr>
      </w:pPr>
    </w:p>
    <w:p w14:paraId="7514E2A7" w14:textId="1975A829" w:rsidR="00E3129B" w:rsidRPr="00E3129B" w:rsidRDefault="00E3129B" w:rsidP="00E3129B">
      <w:pPr>
        <w:rPr>
          <w:rFonts w:ascii="Segoe UI" w:eastAsia="Times New Roman" w:hAnsi="Segoe UI" w:cs="Segoe UI"/>
          <w:sz w:val="21"/>
          <w:szCs w:val="21"/>
          <w:lang w:val="hy-AM"/>
        </w:rPr>
      </w:pPr>
    </w:p>
    <w:p w14:paraId="41B97C31" w14:textId="77777777" w:rsidR="00CF1AAF" w:rsidRPr="00842A00" w:rsidRDefault="00CF1AAF" w:rsidP="00CF1AAF">
      <w:pPr>
        <w:jc w:val="center"/>
        <w:rPr>
          <w:rFonts w:ascii="Sylfaen" w:hAnsi="Sylfaen"/>
          <w:b/>
          <w:sz w:val="24"/>
          <w:szCs w:val="24"/>
          <w:lang w:val="hy-AM"/>
        </w:rPr>
      </w:pPr>
    </w:p>
    <w:p w14:paraId="1C722F27" w14:textId="77777777" w:rsidR="00CF1AAF" w:rsidRPr="00CF1AAF" w:rsidRDefault="00CF1AAF" w:rsidP="00AC03B0">
      <w:pPr>
        <w:jc w:val="both"/>
        <w:rPr>
          <w:rFonts w:ascii="Arial AM" w:hAnsi="Arial AM" w:cs="Sylfaen"/>
          <w:b/>
          <w:sz w:val="24"/>
          <w:szCs w:val="24"/>
          <w:lang w:val="hy-AM"/>
        </w:rPr>
      </w:pPr>
    </w:p>
    <w:p w14:paraId="5455AFE9" w14:textId="77777777" w:rsidR="00AC03B0" w:rsidRPr="00537642" w:rsidRDefault="00AC03B0" w:rsidP="00AC03B0">
      <w:pPr>
        <w:rPr>
          <w:b/>
          <w:lang w:val="af-ZA"/>
        </w:rPr>
      </w:pPr>
    </w:p>
    <w:p w14:paraId="764A5382" w14:textId="77777777" w:rsidR="00D900C9" w:rsidRPr="00537642" w:rsidRDefault="00D900C9">
      <w:pPr>
        <w:rPr>
          <w:b/>
          <w:lang w:val="af-ZA"/>
        </w:rPr>
      </w:pPr>
    </w:p>
    <w:sectPr w:rsidR="00D900C9" w:rsidRPr="00537642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989"/>
    <w:multiLevelType w:val="hybridMultilevel"/>
    <w:tmpl w:val="4EAEB936"/>
    <w:lvl w:ilvl="0" w:tplc="FF0AD6A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47C8E"/>
    <w:multiLevelType w:val="hybridMultilevel"/>
    <w:tmpl w:val="A99EC7A0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24CF"/>
    <w:multiLevelType w:val="hybridMultilevel"/>
    <w:tmpl w:val="EFC4B7CE"/>
    <w:lvl w:ilvl="0" w:tplc="040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8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5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12"/>
  </w:num>
  <w:num w:numId="11">
    <w:abstractNumId w:val="10"/>
  </w:num>
  <w:num w:numId="12">
    <w:abstractNumId w:val="8"/>
  </w:num>
  <w:num w:numId="13">
    <w:abstractNumId w:val="4"/>
  </w:num>
  <w:num w:numId="1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3"/>
  </w:num>
  <w:num w:numId="25">
    <w:abstractNumId w:val="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12DDC"/>
    <w:rsid w:val="00025F71"/>
    <w:rsid w:val="00056CD2"/>
    <w:rsid w:val="00066095"/>
    <w:rsid w:val="00077923"/>
    <w:rsid w:val="000A4537"/>
    <w:rsid w:val="000B4316"/>
    <w:rsid w:val="000C0C5D"/>
    <w:rsid w:val="000F30EE"/>
    <w:rsid w:val="000F647C"/>
    <w:rsid w:val="001254C0"/>
    <w:rsid w:val="0018093B"/>
    <w:rsid w:val="0018360B"/>
    <w:rsid w:val="001B6B0F"/>
    <w:rsid w:val="001C6F09"/>
    <w:rsid w:val="001D05FB"/>
    <w:rsid w:val="001E62FC"/>
    <w:rsid w:val="001F22C1"/>
    <w:rsid w:val="0021081F"/>
    <w:rsid w:val="002332C0"/>
    <w:rsid w:val="00261C6C"/>
    <w:rsid w:val="002B360F"/>
    <w:rsid w:val="002C503D"/>
    <w:rsid w:val="002F1BA3"/>
    <w:rsid w:val="00316892"/>
    <w:rsid w:val="00321095"/>
    <w:rsid w:val="00321107"/>
    <w:rsid w:val="0032112F"/>
    <w:rsid w:val="003218C7"/>
    <w:rsid w:val="00350D4C"/>
    <w:rsid w:val="00372A75"/>
    <w:rsid w:val="00384E1D"/>
    <w:rsid w:val="003928B9"/>
    <w:rsid w:val="003A2B5F"/>
    <w:rsid w:val="003C1B90"/>
    <w:rsid w:val="003F6009"/>
    <w:rsid w:val="004139A4"/>
    <w:rsid w:val="00414158"/>
    <w:rsid w:val="00424A61"/>
    <w:rsid w:val="00424C20"/>
    <w:rsid w:val="0042628A"/>
    <w:rsid w:val="00444FC9"/>
    <w:rsid w:val="00464724"/>
    <w:rsid w:val="00487FB8"/>
    <w:rsid w:val="00492437"/>
    <w:rsid w:val="004A776B"/>
    <w:rsid w:val="004B4DD6"/>
    <w:rsid w:val="004B6A05"/>
    <w:rsid w:val="004C4F73"/>
    <w:rsid w:val="004D4CA7"/>
    <w:rsid w:val="004E14AB"/>
    <w:rsid w:val="004E6E8B"/>
    <w:rsid w:val="00507B94"/>
    <w:rsid w:val="005111BF"/>
    <w:rsid w:val="0051355B"/>
    <w:rsid w:val="00516721"/>
    <w:rsid w:val="005246B7"/>
    <w:rsid w:val="00530915"/>
    <w:rsid w:val="0053322C"/>
    <w:rsid w:val="00537642"/>
    <w:rsid w:val="00545B72"/>
    <w:rsid w:val="005A7C48"/>
    <w:rsid w:val="005B5956"/>
    <w:rsid w:val="005B6283"/>
    <w:rsid w:val="005D058B"/>
    <w:rsid w:val="005D69A2"/>
    <w:rsid w:val="005E505C"/>
    <w:rsid w:val="00602356"/>
    <w:rsid w:val="00605CBB"/>
    <w:rsid w:val="00606AF6"/>
    <w:rsid w:val="00650E9E"/>
    <w:rsid w:val="006533AC"/>
    <w:rsid w:val="00691DEB"/>
    <w:rsid w:val="006C5A17"/>
    <w:rsid w:val="006D3F36"/>
    <w:rsid w:val="006D7089"/>
    <w:rsid w:val="006F5133"/>
    <w:rsid w:val="00710B92"/>
    <w:rsid w:val="0072270A"/>
    <w:rsid w:val="00726098"/>
    <w:rsid w:val="00730140"/>
    <w:rsid w:val="00731073"/>
    <w:rsid w:val="00747A6D"/>
    <w:rsid w:val="00751BEA"/>
    <w:rsid w:val="0076475A"/>
    <w:rsid w:val="007948B6"/>
    <w:rsid w:val="0079540B"/>
    <w:rsid w:val="007F1A45"/>
    <w:rsid w:val="00841F43"/>
    <w:rsid w:val="008576E2"/>
    <w:rsid w:val="0087371D"/>
    <w:rsid w:val="008809BB"/>
    <w:rsid w:val="00881B1F"/>
    <w:rsid w:val="00893F51"/>
    <w:rsid w:val="008B74EB"/>
    <w:rsid w:val="008C3596"/>
    <w:rsid w:val="008E0342"/>
    <w:rsid w:val="008E25BE"/>
    <w:rsid w:val="008F65A3"/>
    <w:rsid w:val="008F6C35"/>
    <w:rsid w:val="0090390F"/>
    <w:rsid w:val="009119E7"/>
    <w:rsid w:val="00916D4E"/>
    <w:rsid w:val="00920C8A"/>
    <w:rsid w:val="00923A65"/>
    <w:rsid w:val="00932F10"/>
    <w:rsid w:val="00953546"/>
    <w:rsid w:val="00956F8B"/>
    <w:rsid w:val="009809D2"/>
    <w:rsid w:val="009A62AF"/>
    <w:rsid w:val="009D5734"/>
    <w:rsid w:val="00A233B6"/>
    <w:rsid w:val="00A64CED"/>
    <w:rsid w:val="00A65A48"/>
    <w:rsid w:val="00AA4F4C"/>
    <w:rsid w:val="00AC03B0"/>
    <w:rsid w:val="00AE4698"/>
    <w:rsid w:val="00AE4813"/>
    <w:rsid w:val="00AF1E0B"/>
    <w:rsid w:val="00AF6A14"/>
    <w:rsid w:val="00B00D40"/>
    <w:rsid w:val="00B16C45"/>
    <w:rsid w:val="00B22F9E"/>
    <w:rsid w:val="00B35C13"/>
    <w:rsid w:val="00B42DC1"/>
    <w:rsid w:val="00B511CF"/>
    <w:rsid w:val="00B5154F"/>
    <w:rsid w:val="00B649C6"/>
    <w:rsid w:val="00B70091"/>
    <w:rsid w:val="00B76C14"/>
    <w:rsid w:val="00B946F5"/>
    <w:rsid w:val="00BB68F1"/>
    <w:rsid w:val="00BE0AB6"/>
    <w:rsid w:val="00BE6FC1"/>
    <w:rsid w:val="00BF2861"/>
    <w:rsid w:val="00BF6693"/>
    <w:rsid w:val="00C13F56"/>
    <w:rsid w:val="00C15057"/>
    <w:rsid w:val="00C57585"/>
    <w:rsid w:val="00C64F72"/>
    <w:rsid w:val="00C85109"/>
    <w:rsid w:val="00CD7C62"/>
    <w:rsid w:val="00CE7DE2"/>
    <w:rsid w:val="00CF1AAF"/>
    <w:rsid w:val="00CF3600"/>
    <w:rsid w:val="00D12FF9"/>
    <w:rsid w:val="00D35ECE"/>
    <w:rsid w:val="00D503C1"/>
    <w:rsid w:val="00D54565"/>
    <w:rsid w:val="00D571F5"/>
    <w:rsid w:val="00D87AC8"/>
    <w:rsid w:val="00D87F97"/>
    <w:rsid w:val="00D900C9"/>
    <w:rsid w:val="00D91752"/>
    <w:rsid w:val="00D94176"/>
    <w:rsid w:val="00DA49DD"/>
    <w:rsid w:val="00DB3F83"/>
    <w:rsid w:val="00DC67D0"/>
    <w:rsid w:val="00DD6A79"/>
    <w:rsid w:val="00DE0A21"/>
    <w:rsid w:val="00DE1F68"/>
    <w:rsid w:val="00DE6DA7"/>
    <w:rsid w:val="00DF7324"/>
    <w:rsid w:val="00E0296E"/>
    <w:rsid w:val="00E3129B"/>
    <w:rsid w:val="00E31762"/>
    <w:rsid w:val="00E321A3"/>
    <w:rsid w:val="00E51568"/>
    <w:rsid w:val="00E5429C"/>
    <w:rsid w:val="00E60C2D"/>
    <w:rsid w:val="00E63EE1"/>
    <w:rsid w:val="00E64B4F"/>
    <w:rsid w:val="00E85354"/>
    <w:rsid w:val="00EA6708"/>
    <w:rsid w:val="00EC7454"/>
    <w:rsid w:val="00ED7929"/>
    <w:rsid w:val="00EE2548"/>
    <w:rsid w:val="00EF43D2"/>
    <w:rsid w:val="00F175A6"/>
    <w:rsid w:val="00F176C5"/>
    <w:rsid w:val="00F42892"/>
    <w:rsid w:val="00F42FAB"/>
    <w:rsid w:val="00F509C1"/>
    <w:rsid w:val="00F527DD"/>
    <w:rsid w:val="00F54992"/>
    <w:rsid w:val="00F64A3E"/>
    <w:rsid w:val="00F90EA2"/>
    <w:rsid w:val="00FB7E36"/>
    <w:rsid w:val="00FD2BC8"/>
    <w:rsid w:val="00FD4D61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33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58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8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ik.mughum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2792</Words>
  <Characters>15920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190</cp:revision>
  <cp:lastPrinted>2018-12-24T11:04:00Z</cp:lastPrinted>
  <dcterms:created xsi:type="dcterms:W3CDTF">2018-09-05T06:01:00Z</dcterms:created>
  <dcterms:modified xsi:type="dcterms:W3CDTF">2019-05-03T07:32:00Z</dcterms:modified>
</cp:coreProperties>
</file>